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83" w:rsidRPr="00862E83" w:rsidRDefault="00862E83" w:rsidP="00862E83">
      <w:pPr>
        <w:pStyle w:val="2"/>
        <w:tabs>
          <w:tab w:val="num" w:pos="0"/>
          <w:tab w:val="left" w:pos="2520"/>
        </w:tabs>
        <w:ind w:left="0" w:firstLine="6096"/>
        <w:rPr>
          <w:b w:val="0"/>
          <w:szCs w:val="24"/>
        </w:rPr>
      </w:pPr>
      <w:r w:rsidRPr="00862E83">
        <w:rPr>
          <w:b w:val="0"/>
          <w:szCs w:val="24"/>
        </w:rPr>
        <w:t xml:space="preserve">Приложение № </w:t>
      </w:r>
      <w:r>
        <w:rPr>
          <w:b w:val="0"/>
          <w:szCs w:val="24"/>
        </w:rPr>
        <w:t>1</w:t>
      </w:r>
      <w:r w:rsidRPr="00862E83">
        <w:rPr>
          <w:b w:val="0"/>
          <w:szCs w:val="24"/>
        </w:rPr>
        <w:t xml:space="preserve"> </w:t>
      </w:r>
    </w:p>
    <w:p w:rsidR="00862E83" w:rsidRPr="00862E83" w:rsidRDefault="00862E83" w:rsidP="00862E83">
      <w:pPr>
        <w:spacing w:after="0"/>
        <w:ind w:firstLine="6096"/>
        <w:rPr>
          <w:rFonts w:ascii="Times New Roman" w:eastAsia="Times New Roman" w:hAnsi="Times New Roman" w:cs="Times New Roman"/>
          <w:sz w:val="24"/>
          <w:szCs w:val="24"/>
        </w:rPr>
      </w:pPr>
      <w:r w:rsidRPr="00862E83">
        <w:rPr>
          <w:rFonts w:ascii="Times New Roman" w:eastAsia="Times New Roman" w:hAnsi="Times New Roman" w:cs="Times New Roman"/>
          <w:sz w:val="24"/>
          <w:szCs w:val="24"/>
        </w:rPr>
        <w:t xml:space="preserve">к приказу № </w:t>
      </w:r>
      <w:r>
        <w:rPr>
          <w:rFonts w:ascii="Times New Roman" w:eastAsia="Times New Roman" w:hAnsi="Times New Roman" w:cs="Times New Roman"/>
          <w:sz w:val="24"/>
          <w:szCs w:val="24"/>
        </w:rPr>
        <w:t>552</w:t>
      </w:r>
      <w:r w:rsidRPr="00862E8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26</w:t>
      </w:r>
      <w:r w:rsidRPr="00862E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62E83">
        <w:rPr>
          <w:rFonts w:ascii="Times New Roman" w:eastAsia="Times New Roman" w:hAnsi="Times New Roman" w:cs="Times New Roman"/>
          <w:sz w:val="24"/>
          <w:szCs w:val="24"/>
        </w:rPr>
        <w:t>.2022</w:t>
      </w:r>
    </w:p>
    <w:p w:rsidR="00862E83" w:rsidRPr="00862E83" w:rsidRDefault="00862E83" w:rsidP="00862E83">
      <w:pPr>
        <w:spacing w:after="0"/>
        <w:rPr>
          <w:rFonts w:ascii="Times New Roman" w:eastAsia="Times New Roman" w:hAnsi="Times New Roman" w:cs="Times New Roman"/>
          <w:bCs/>
          <w:sz w:val="28"/>
          <w:szCs w:val="28"/>
        </w:rPr>
      </w:pPr>
    </w:p>
    <w:p w:rsidR="00862E83" w:rsidRPr="00862E83" w:rsidRDefault="00862E83" w:rsidP="00862E83">
      <w:pPr>
        <w:spacing w:after="0"/>
        <w:jc w:val="center"/>
        <w:rPr>
          <w:rFonts w:ascii="Times New Roman" w:eastAsia="Times New Roman" w:hAnsi="Times New Roman" w:cs="Times New Roman"/>
          <w:bCs/>
          <w:sz w:val="28"/>
          <w:szCs w:val="28"/>
        </w:rPr>
      </w:pPr>
      <w:r w:rsidRPr="00862E83">
        <w:rPr>
          <w:rFonts w:ascii="Times New Roman" w:eastAsia="Times New Roman" w:hAnsi="Times New Roman" w:cs="Times New Roman"/>
          <w:bCs/>
          <w:sz w:val="28"/>
          <w:szCs w:val="28"/>
        </w:rPr>
        <w:t>Краевое государственное бюджетное</w:t>
      </w:r>
    </w:p>
    <w:p w:rsidR="00862E83" w:rsidRPr="00862E83" w:rsidRDefault="00862E83" w:rsidP="00862E83">
      <w:pPr>
        <w:spacing w:after="0"/>
        <w:jc w:val="center"/>
        <w:rPr>
          <w:rFonts w:ascii="Times New Roman" w:eastAsia="Times New Roman" w:hAnsi="Times New Roman" w:cs="Times New Roman"/>
          <w:bCs/>
          <w:sz w:val="28"/>
          <w:szCs w:val="28"/>
        </w:rPr>
      </w:pPr>
      <w:r w:rsidRPr="00862E83">
        <w:rPr>
          <w:rFonts w:ascii="Times New Roman" w:eastAsia="Times New Roman" w:hAnsi="Times New Roman" w:cs="Times New Roman"/>
          <w:bCs/>
          <w:sz w:val="28"/>
          <w:szCs w:val="28"/>
        </w:rPr>
        <w:t xml:space="preserve">профессиональное образовательное учреждение </w:t>
      </w:r>
    </w:p>
    <w:p w:rsidR="00862E83" w:rsidRPr="00862E83" w:rsidRDefault="00862E83" w:rsidP="00862E83">
      <w:pPr>
        <w:spacing w:after="0"/>
        <w:jc w:val="center"/>
        <w:rPr>
          <w:rFonts w:ascii="Times New Roman" w:eastAsia="Times New Roman" w:hAnsi="Times New Roman" w:cs="Times New Roman"/>
          <w:bCs/>
          <w:sz w:val="28"/>
          <w:szCs w:val="28"/>
        </w:rPr>
      </w:pPr>
      <w:r w:rsidRPr="00862E83">
        <w:rPr>
          <w:rFonts w:ascii="Times New Roman" w:eastAsia="Times New Roman" w:hAnsi="Times New Roman" w:cs="Times New Roman"/>
          <w:bCs/>
          <w:sz w:val="28"/>
          <w:szCs w:val="28"/>
        </w:rPr>
        <w:t>«Рубцовский медицинский колледж»</w:t>
      </w:r>
    </w:p>
    <w:p w:rsidR="00862E83" w:rsidRPr="00862E83" w:rsidRDefault="00862E83" w:rsidP="00862E83">
      <w:pPr>
        <w:tabs>
          <w:tab w:val="left" w:pos="6690"/>
          <w:tab w:val="left" w:pos="7725"/>
        </w:tabs>
        <w:spacing w:after="0" w:line="309" w:lineRule="auto"/>
        <w:ind w:left="102" w:right="109"/>
        <w:jc w:val="center"/>
        <w:rPr>
          <w:rFonts w:ascii="Times New Roman" w:eastAsia="Times New Roman" w:hAnsi="Times New Roman" w:cs="Times New Roman"/>
          <w:b/>
          <w:sz w:val="20"/>
        </w:rPr>
      </w:pPr>
    </w:p>
    <w:p w:rsidR="00862E83" w:rsidRPr="00862E83" w:rsidRDefault="00862E83" w:rsidP="00862E83">
      <w:pPr>
        <w:tabs>
          <w:tab w:val="left" w:pos="6690"/>
          <w:tab w:val="left" w:pos="7725"/>
        </w:tabs>
        <w:spacing w:after="0" w:line="309" w:lineRule="auto"/>
        <w:ind w:left="102" w:right="109"/>
        <w:jc w:val="center"/>
        <w:rPr>
          <w:rFonts w:ascii="Times New Roman" w:eastAsia="Times New Roman" w:hAnsi="Times New Roman" w:cs="Times New Roman"/>
          <w:b/>
          <w:sz w:val="20"/>
        </w:rPr>
      </w:pPr>
    </w:p>
    <w:p w:rsidR="00862E83" w:rsidRPr="00862E83" w:rsidRDefault="00862E83" w:rsidP="00862E83">
      <w:pPr>
        <w:spacing w:after="0"/>
        <w:ind w:left="5387"/>
        <w:rPr>
          <w:rFonts w:ascii="Times New Roman" w:eastAsia="Times New Roman" w:hAnsi="Times New Roman" w:cs="Times New Roman"/>
          <w:b/>
          <w:bCs/>
          <w:sz w:val="24"/>
          <w:szCs w:val="24"/>
        </w:rPr>
      </w:pPr>
      <w:r w:rsidRPr="00862E83">
        <w:rPr>
          <w:rFonts w:ascii="Times New Roman" w:eastAsia="Times New Roman" w:hAnsi="Times New Roman" w:cs="Times New Roman"/>
          <w:b/>
          <w:bCs/>
          <w:sz w:val="24"/>
          <w:szCs w:val="24"/>
        </w:rPr>
        <w:t>УТВЕРЖДАЮ:</w:t>
      </w:r>
    </w:p>
    <w:p w:rsidR="00862E83" w:rsidRPr="00862E83" w:rsidRDefault="00862E83" w:rsidP="00862E83">
      <w:pPr>
        <w:spacing w:after="0"/>
        <w:ind w:left="5387"/>
        <w:rPr>
          <w:rFonts w:ascii="Times New Roman" w:eastAsia="Times New Roman" w:hAnsi="Times New Roman" w:cs="Times New Roman"/>
          <w:sz w:val="24"/>
          <w:szCs w:val="24"/>
        </w:rPr>
      </w:pPr>
      <w:r w:rsidRPr="00862E83">
        <w:rPr>
          <w:rFonts w:ascii="Times New Roman" w:eastAsia="Times New Roman" w:hAnsi="Times New Roman" w:cs="Times New Roman"/>
          <w:sz w:val="24"/>
          <w:szCs w:val="24"/>
        </w:rPr>
        <w:t xml:space="preserve">Директор КГБПОУ </w:t>
      </w:r>
    </w:p>
    <w:p w:rsidR="00862E83" w:rsidRPr="00862E83" w:rsidRDefault="00862E83" w:rsidP="00862E83">
      <w:pPr>
        <w:spacing w:after="0"/>
        <w:ind w:left="5387"/>
        <w:rPr>
          <w:rFonts w:ascii="Times New Roman" w:eastAsia="Times New Roman" w:hAnsi="Times New Roman" w:cs="Times New Roman"/>
          <w:sz w:val="24"/>
          <w:szCs w:val="24"/>
        </w:rPr>
      </w:pPr>
      <w:r w:rsidRPr="00862E83">
        <w:rPr>
          <w:rFonts w:ascii="Times New Roman" w:eastAsia="Times New Roman" w:hAnsi="Times New Roman" w:cs="Times New Roman"/>
          <w:sz w:val="24"/>
          <w:szCs w:val="24"/>
        </w:rPr>
        <w:t xml:space="preserve">«Рубцовский медицинский </w:t>
      </w:r>
    </w:p>
    <w:p w:rsidR="00862E83" w:rsidRPr="00862E83" w:rsidRDefault="00862E83" w:rsidP="00862E83">
      <w:pPr>
        <w:spacing w:after="0"/>
        <w:ind w:left="5387"/>
        <w:rPr>
          <w:rFonts w:ascii="Times New Roman" w:eastAsia="Times New Roman" w:hAnsi="Times New Roman" w:cs="Times New Roman"/>
          <w:sz w:val="24"/>
          <w:szCs w:val="24"/>
        </w:rPr>
      </w:pPr>
      <w:r w:rsidRPr="00862E83">
        <w:rPr>
          <w:rFonts w:ascii="Times New Roman" w:eastAsia="Times New Roman" w:hAnsi="Times New Roman" w:cs="Times New Roman"/>
          <w:sz w:val="24"/>
          <w:szCs w:val="24"/>
        </w:rPr>
        <w:t>колледж»</w:t>
      </w:r>
    </w:p>
    <w:p w:rsidR="00862E83" w:rsidRPr="00862E83" w:rsidRDefault="00862E83" w:rsidP="00862E83">
      <w:pPr>
        <w:spacing w:after="0"/>
        <w:ind w:left="5387"/>
        <w:rPr>
          <w:rFonts w:ascii="Times New Roman" w:eastAsia="Times New Roman" w:hAnsi="Times New Roman" w:cs="Times New Roman"/>
          <w:sz w:val="24"/>
          <w:szCs w:val="24"/>
        </w:rPr>
      </w:pPr>
      <w:r w:rsidRPr="00862E83">
        <w:rPr>
          <w:rFonts w:ascii="Times New Roman" w:eastAsia="Times New Roman" w:hAnsi="Times New Roman" w:cs="Times New Roman"/>
          <w:sz w:val="24"/>
          <w:szCs w:val="24"/>
        </w:rPr>
        <w:t>_________В.В. Кравцова</w:t>
      </w:r>
    </w:p>
    <w:p w:rsidR="00862E83" w:rsidRPr="00862E83" w:rsidRDefault="00862E83" w:rsidP="00862E83">
      <w:pPr>
        <w:spacing w:after="0"/>
        <w:ind w:left="5387"/>
        <w:rPr>
          <w:rFonts w:ascii="Times New Roman" w:eastAsia="Times New Roman" w:hAnsi="Times New Roman" w:cs="Times New Roman"/>
          <w:sz w:val="24"/>
          <w:szCs w:val="24"/>
        </w:rPr>
      </w:pPr>
      <w:r w:rsidRPr="00862E83">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6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r w:rsidRPr="00862E83">
        <w:rPr>
          <w:rFonts w:ascii="Times New Roman" w:eastAsia="Times New Roman" w:hAnsi="Times New Roman" w:cs="Times New Roman"/>
          <w:sz w:val="24"/>
          <w:szCs w:val="24"/>
        </w:rPr>
        <w:t>бря 2022 г.</w:t>
      </w:r>
    </w:p>
    <w:p w:rsidR="00862E83" w:rsidRPr="00862E83" w:rsidRDefault="00862E83" w:rsidP="00862E83">
      <w:pPr>
        <w:spacing w:after="0"/>
        <w:ind w:left="5387"/>
        <w:rPr>
          <w:rFonts w:ascii="Times New Roman" w:eastAsia="Times New Roman" w:hAnsi="Times New Roman" w:cs="Times New Roman"/>
          <w:sz w:val="24"/>
          <w:szCs w:val="24"/>
        </w:rPr>
      </w:pPr>
    </w:p>
    <w:p w:rsidR="00862E83" w:rsidRPr="00862E83" w:rsidRDefault="00862E83" w:rsidP="00862E83">
      <w:pPr>
        <w:spacing w:after="0"/>
        <w:ind w:left="5387"/>
        <w:rPr>
          <w:rFonts w:ascii="Times New Roman" w:eastAsia="Times New Roman" w:hAnsi="Times New Roman" w:cs="Times New Roman"/>
          <w:sz w:val="24"/>
          <w:szCs w:val="24"/>
        </w:rPr>
      </w:pPr>
    </w:p>
    <w:p w:rsidR="00862E83" w:rsidRPr="00862E83" w:rsidRDefault="00862E83" w:rsidP="00862E83">
      <w:pPr>
        <w:tabs>
          <w:tab w:val="left" w:pos="7529"/>
        </w:tabs>
        <w:spacing w:after="0" w:line="309" w:lineRule="auto"/>
        <w:ind w:left="102" w:right="109"/>
        <w:jc w:val="center"/>
        <w:rPr>
          <w:rFonts w:ascii="Times New Roman" w:eastAsia="Times New Roman" w:hAnsi="Times New Roman" w:cs="Times New Roman"/>
          <w:b/>
          <w:sz w:val="20"/>
        </w:rPr>
      </w:pPr>
      <w:r w:rsidRPr="00862E83">
        <w:rPr>
          <w:rFonts w:ascii="Times New Roman" w:eastAsia="Times New Roman" w:hAnsi="Times New Roman" w:cs="Times New Roman"/>
          <w:b/>
          <w:sz w:val="20"/>
        </w:rPr>
        <w:tab/>
      </w:r>
    </w:p>
    <w:p w:rsidR="00862E83" w:rsidRDefault="00862E83" w:rsidP="00862E83">
      <w:pPr>
        <w:pStyle w:val="a7"/>
        <w:rPr>
          <w:b/>
          <w:sz w:val="20"/>
        </w:rPr>
      </w:pPr>
    </w:p>
    <w:p w:rsidR="00D35F97" w:rsidRDefault="00D35F97" w:rsidP="00862E83">
      <w:pPr>
        <w:pStyle w:val="a7"/>
        <w:rPr>
          <w:b/>
          <w:sz w:val="20"/>
        </w:rPr>
      </w:pPr>
    </w:p>
    <w:p w:rsidR="00D35F97" w:rsidRDefault="00D35F97" w:rsidP="00862E83">
      <w:pPr>
        <w:pStyle w:val="a7"/>
        <w:rPr>
          <w:b/>
          <w:sz w:val="20"/>
        </w:rPr>
      </w:pPr>
    </w:p>
    <w:p w:rsidR="00D35F97" w:rsidRDefault="00D35F97" w:rsidP="00862E83">
      <w:pPr>
        <w:pStyle w:val="a7"/>
        <w:rPr>
          <w:b/>
          <w:sz w:val="20"/>
        </w:rPr>
      </w:pPr>
    </w:p>
    <w:p w:rsidR="00D35F97" w:rsidRDefault="00D35F97" w:rsidP="00862E83">
      <w:pPr>
        <w:pStyle w:val="a7"/>
        <w:rPr>
          <w:b/>
          <w:sz w:val="20"/>
        </w:rPr>
      </w:pPr>
    </w:p>
    <w:p w:rsidR="00D35F97" w:rsidRDefault="00D35F97" w:rsidP="00862E83">
      <w:pPr>
        <w:pStyle w:val="a7"/>
        <w:rPr>
          <w:b/>
          <w:sz w:val="20"/>
        </w:rPr>
      </w:pPr>
    </w:p>
    <w:p w:rsidR="00D35F97" w:rsidRPr="00862E83" w:rsidRDefault="00D35F97" w:rsidP="00862E83">
      <w:pPr>
        <w:pStyle w:val="a7"/>
        <w:rPr>
          <w:b/>
          <w:sz w:val="20"/>
        </w:rPr>
      </w:pPr>
    </w:p>
    <w:p w:rsidR="00862E83" w:rsidRPr="00862E83" w:rsidRDefault="00862E83" w:rsidP="00862E83">
      <w:pPr>
        <w:pStyle w:val="a7"/>
        <w:rPr>
          <w:sz w:val="20"/>
        </w:rPr>
      </w:pPr>
    </w:p>
    <w:p w:rsidR="00862E83" w:rsidRPr="00862E83" w:rsidRDefault="00862E83" w:rsidP="00862E83">
      <w:pPr>
        <w:spacing w:after="0"/>
        <w:jc w:val="center"/>
        <w:rPr>
          <w:rFonts w:ascii="Times New Roman" w:eastAsia="Times New Roman" w:hAnsi="Times New Roman" w:cs="Times New Roman"/>
          <w:sz w:val="28"/>
          <w:szCs w:val="28"/>
        </w:rPr>
      </w:pPr>
      <w:r w:rsidRPr="00862E83">
        <w:rPr>
          <w:rFonts w:ascii="Times New Roman" w:hAnsi="Times New Roman" w:cs="Times New Roman"/>
          <w:sz w:val="28"/>
          <w:szCs w:val="28"/>
        </w:rPr>
        <w:t>ПОЛОЖЕНИЕ</w:t>
      </w:r>
    </w:p>
    <w:p w:rsidR="00862E83" w:rsidRPr="00862E83" w:rsidRDefault="00862E83" w:rsidP="00862E83">
      <w:pPr>
        <w:spacing w:after="0"/>
        <w:jc w:val="center"/>
        <w:rPr>
          <w:rFonts w:ascii="Times New Roman" w:eastAsia="Times New Roman" w:hAnsi="Times New Roman" w:cs="Times New Roman"/>
          <w:sz w:val="28"/>
          <w:szCs w:val="28"/>
        </w:rPr>
      </w:pPr>
      <w:r w:rsidRPr="00862E83">
        <w:rPr>
          <w:rFonts w:ascii="Times New Roman" w:hAnsi="Times New Roman" w:cs="Times New Roman"/>
          <w:sz w:val="28"/>
          <w:szCs w:val="28"/>
        </w:rPr>
        <w:t>ОБ АНТИКОРРУПЦИОННОЙ ПОЛИТИКЕ</w:t>
      </w:r>
    </w:p>
    <w:p w:rsidR="00862E83" w:rsidRPr="00862E83" w:rsidRDefault="00862E83" w:rsidP="00862E83">
      <w:pPr>
        <w:pStyle w:val="a9"/>
        <w:ind w:left="0" w:right="-29"/>
        <w:jc w:val="center"/>
      </w:pPr>
      <w:r w:rsidRPr="00862E83">
        <w:t>КГБПОУ «РУБЦОВСКИЙ МЕДИЦИНСКИЙ КОЛЛЕДЖ»</w:t>
      </w:r>
    </w:p>
    <w:p w:rsidR="00862E83" w:rsidRPr="00862E83" w:rsidRDefault="00862E83" w:rsidP="00862E83">
      <w:pPr>
        <w:pStyle w:val="a7"/>
        <w:rPr>
          <w:b/>
          <w:sz w:val="34"/>
        </w:rPr>
      </w:pPr>
    </w:p>
    <w:p w:rsidR="00862E83" w:rsidRPr="00862E83" w:rsidRDefault="00862E83" w:rsidP="00862E83">
      <w:pPr>
        <w:spacing w:after="0"/>
        <w:jc w:val="center"/>
        <w:rPr>
          <w:rFonts w:ascii="Times New Roman" w:eastAsia="Times New Roman" w:hAnsi="Times New Roman" w:cs="Times New Roman"/>
          <w:sz w:val="28"/>
          <w:szCs w:val="28"/>
        </w:rPr>
      </w:pPr>
      <w:r w:rsidRPr="00862E83">
        <w:rPr>
          <w:rFonts w:ascii="Times New Roman" w:eastAsia="Times New Roman" w:hAnsi="Times New Roman" w:cs="Times New Roman"/>
          <w:sz w:val="28"/>
          <w:szCs w:val="28"/>
        </w:rPr>
        <w:t xml:space="preserve">Введено </w:t>
      </w:r>
    </w:p>
    <w:p w:rsidR="00862E83" w:rsidRPr="00862E83" w:rsidRDefault="00862E83" w:rsidP="00862E83">
      <w:pPr>
        <w:spacing w:after="0" w:line="330" w:lineRule="exact"/>
        <w:jc w:val="center"/>
        <w:rPr>
          <w:rFonts w:ascii="Times New Roman" w:eastAsia="Times New Roman" w:hAnsi="Times New Roman" w:cs="Times New Roman"/>
          <w:sz w:val="24"/>
          <w:szCs w:val="24"/>
        </w:rPr>
      </w:pPr>
      <w:r w:rsidRPr="00862E83">
        <w:rPr>
          <w:rFonts w:ascii="Times New Roman" w:eastAsia="Times New Roman" w:hAnsi="Times New Roman" w:cs="Times New Roman"/>
          <w:sz w:val="28"/>
          <w:szCs w:val="28"/>
        </w:rPr>
        <w:t xml:space="preserve">приказом № </w:t>
      </w:r>
      <w:r>
        <w:rPr>
          <w:rFonts w:ascii="Times New Roman" w:eastAsia="Times New Roman" w:hAnsi="Times New Roman" w:cs="Times New Roman"/>
          <w:sz w:val="28"/>
          <w:szCs w:val="28"/>
        </w:rPr>
        <w:t>552</w:t>
      </w:r>
      <w:r w:rsidRPr="00862E83">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26</w:t>
      </w:r>
      <w:r w:rsidRPr="00862E8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862E83">
        <w:rPr>
          <w:rFonts w:ascii="Times New Roman" w:eastAsia="Times New Roman" w:hAnsi="Times New Roman" w:cs="Times New Roman"/>
          <w:sz w:val="28"/>
          <w:szCs w:val="28"/>
        </w:rPr>
        <w:t>.2022</w:t>
      </w:r>
    </w:p>
    <w:p w:rsidR="00862E83" w:rsidRPr="00862E83" w:rsidRDefault="00862E83" w:rsidP="00862E83">
      <w:pPr>
        <w:pStyle w:val="a7"/>
        <w:rPr>
          <w:b/>
          <w:sz w:val="34"/>
        </w:rPr>
      </w:pPr>
    </w:p>
    <w:p w:rsidR="00862E83" w:rsidRPr="00862E83" w:rsidRDefault="00862E83" w:rsidP="00862E83">
      <w:pPr>
        <w:pStyle w:val="a7"/>
        <w:rPr>
          <w:b/>
          <w:sz w:val="34"/>
        </w:rPr>
      </w:pPr>
    </w:p>
    <w:p w:rsidR="00862E83" w:rsidRPr="00862E83" w:rsidRDefault="00862E83" w:rsidP="00862E83">
      <w:pPr>
        <w:pStyle w:val="a7"/>
        <w:rPr>
          <w:b/>
          <w:sz w:val="34"/>
        </w:rPr>
      </w:pPr>
    </w:p>
    <w:p w:rsidR="00862E83" w:rsidRDefault="00862E83" w:rsidP="00862E83">
      <w:pPr>
        <w:pStyle w:val="a7"/>
        <w:rPr>
          <w:b/>
          <w:sz w:val="34"/>
        </w:rPr>
      </w:pPr>
    </w:p>
    <w:p w:rsidR="00862E83" w:rsidRDefault="00862E83" w:rsidP="00862E83">
      <w:pPr>
        <w:pStyle w:val="a7"/>
        <w:rPr>
          <w:b/>
          <w:sz w:val="34"/>
        </w:rPr>
      </w:pPr>
    </w:p>
    <w:p w:rsidR="00862E83" w:rsidRDefault="00862E83" w:rsidP="00862E83">
      <w:pPr>
        <w:pStyle w:val="a7"/>
        <w:rPr>
          <w:b/>
          <w:sz w:val="34"/>
        </w:rPr>
      </w:pPr>
    </w:p>
    <w:p w:rsidR="00862E83" w:rsidRDefault="00862E83" w:rsidP="00862E83">
      <w:pPr>
        <w:pStyle w:val="a7"/>
        <w:rPr>
          <w:b/>
          <w:sz w:val="34"/>
        </w:rPr>
      </w:pPr>
    </w:p>
    <w:p w:rsidR="00862E83" w:rsidRDefault="00862E83" w:rsidP="00862E83">
      <w:pPr>
        <w:pStyle w:val="a7"/>
        <w:rPr>
          <w:b/>
          <w:sz w:val="34"/>
        </w:rPr>
      </w:pPr>
    </w:p>
    <w:p w:rsidR="00862E83" w:rsidRPr="00862E83" w:rsidRDefault="00862E83" w:rsidP="00862E83">
      <w:pPr>
        <w:pStyle w:val="a7"/>
        <w:rPr>
          <w:b/>
          <w:sz w:val="34"/>
        </w:rPr>
      </w:pPr>
    </w:p>
    <w:p w:rsidR="00862E83" w:rsidRPr="00862E83" w:rsidRDefault="00862E83" w:rsidP="00862E83">
      <w:pPr>
        <w:pStyle w:val="a7"/>
        <w:rPr>
          <w:b/>
          <w:sz w:val="34"/>
        </w:rPr>
      </w:pPr>
    </w:p>
    <w:p w:rsidR="00862E83" w:rsidRPr="00862E83" w:rsidRDefault="00862E83" w:rsidP="00862E83">
      <w:pPr>
        <w:suppressAutoHyphens/>
        <w:spacing w:after="0"/>
        <w:jc w:val="center"/>
        <w:rPr>
          <w:rFonts w:ascii="Times New Roman" w:eastAsia="Times New Roman" w:hAnsi="Times New Roman" w:cs="Times New Roman"/>
          <w:sz w:val="28"/>
        </w:rPr>
      </w:pPr>
      <w:r w:rsidRPr="00862E83">
        <w:rPr>
          <w:rFonts w:ascii="Times New Roman" w:eastAsia="Times New Roman" w:hAnsi="Times New Roman" w:cs="Times New Roman"/>
          <w:sz w:val="28"/>
        </w:rPr>
        <w:t xml:space="preserve">Рубцовск  </w:t>
      </w:r>
    </w:p>
    <w:p w:rsidR="00862E83" w:rsidRDefault="00862E83" w:rsidP="00862E83">
      <w:pPr>
        <w:pStyle w:val="110"/>
        <w:ind w:left="0" w:right="23"/>
        <w:jc w:val="center"/>
        <w:rPr>
          <w:b w:val="0"/>
          <w:sz w:val="28"/>
        </w:rPr>
      </w:pPr>
      <w:r w:rsidRPr="00862E83">
        <w:rPr>
          <w:b w:val="0"/>
          <w:sz w:val="28"/>
        </w:rPr>
        <w:t>2022 г.</w:t>
      </w:r>
    </w:p>
    <w:p w:rsidR="00595606" w:rsidRPr="00862E83" w:rsidRDefault="00595606" w:rsidP="00862E83">
      <w:pPr>
        <w:pStyle w:val="110"/>
        <w:ind w:left="0" w:right="23"/>
        <w:jc w:val="center"/>
        <w:rPr>
          <w:b w:val="0"/>
          <w:sz w:val="28"/>
        </w:rPr>
      </w:pPr>
    </w:p>
    <w:p w:rsidR="00CA7479" w:rsidRDefault="00CA7479" w:rsidP="00862E83">
      <w:pPr>
        <w:spacing w:after="0"/>
        <w:jc w:val="center"/>
        <w:rPr>
          <w:rFonts w:ascii="Times New Roman" w:hAnsi="Times New Roman" w:cs="Times New Roman"/>
          <w:b/>
          <w:sz w:val="24"/>
          <w:szCs w:val="24"/>
        </w:rPr>
      </w:pPr>
      <w:r w:rsidRPr="00862E83">
        <w:rPr>
          <w:rFonts w:ascii="Times New Roman" w:hAnsi="Times New Roman" w:cs="Times New Roman"/>
          <w:b/>
          <w:sz w:val="24"/>
          <w:szCs w:val="24"/>
        </w:rPr>
        <w:lastRenderedPageBreak/>
        <w:t>Содержание</w:t>
      </w:r>
    </w:p>
    <w:p w:rsidR="00862E83" w:rsidRPr="00862E83" w:rsidRDefault="00862E83" w:rsidP="00862E83">
      <w:pPr>
        <w:spacing w:after="0"/>
        <w:jc w:val="center"/>
        <w:rPr>
          <w:rFonts w:ascii="Times New Roman" w:hAnsi="Times New Roman" w:cs="Times New Roman"/>
          <w:b/>
          <w:sz w:val="24"/>
          <w:szCs w:val="24"/>
        </w:rPr>
      </w:pP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Цели и задачи внедрения антикоррупционной политики.</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Используемые в политике понятия и определения.</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Основные п</w:t>
      </w:r>
      <w:bookmarkStart w:id="0" w:name="_GoBack"/>
      <w:bookmarkEnd w:id="0"/>
      <w:r w:rsidRPr="00CA7479">
        <w:rPr>
          <w:rFonts w:ascii="Times New Roman" w:hAnsi="Times New Roman" w:cs="Times New Roman"/>
          <w:sz w:val="24"/>
          <w:szCs w:val="24"/>
        </w:rPr>
        <w:t>ринципы антикоррупционной деятельности организации</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Область применения политики и круг лиц, попадающих под ее действие.</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Определение должностных лиц организации, ответственных за реализацию антикоррупционной политики.</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Установление перечня реализуемых учреждением антикоррупционных мероприятий, стандартов и процедур и порядок их выполнения (применения).</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Ответственность сотрудников за несоблюдение требований антикоррупционной политики.</w:t>
      </w:r>
    </w:p>
    <w:p w:rsidR="00CA7479" w:rsidRPr="00CA7479" w:rsidRDefault="00CA7479" w:rsidP="00862E83">
      <w:pPr>
        <w:numPr>
          <w:ilvl w:val="0"/>
          <w:numId w:val="1"/>
        </w:numPr>
        <w:tabs>
          <w:tab w:val="num" w:pos="993"/>
        </w:tabs>
        <w:suppressAutoHyphens/>
        <w:spacing w:after="0" w:line="360" w:lineRule="auto"/>
        <w:ind w:left="0" w:firstLine="709"/>
        <w:jc w:val="both"/>
        <w:rPr>
          <w:rFonts w:ascii="Times New Roman" w:hAnsi="Times New Roman" w:cs="Times New Roman"/>
          <w:sz w:val="24"/>
          <w:szCs w:val="24"/>
        </w:rPr>
      </w:pPr>
      <w:r w:rsidRPr="00CA7479">
        <w:rPr>
          <w:rFonts w:ascii="Times New Roman" w:hAnsi="Times New Roman" w:cs="Times New Roman"/>
          <w:sz w:val="24"/>
          <w:szCs w:val="24"/>
        </w:rPr>
        <w:t>Порядок пересмотра и внесения изменений в антикоррупционную политику учреждения.</w:t>
      </w:r>
    </w:p>
    <w:p w:rsidR="00CA7479" w:rsidRPr="00CA7479" w:rsidRDefault="00CA7479" w:rsidP="00862E83">
      <w:pPr>
        <w:pStyle w:val="a4"/>
        <w:spacing w:line="360" w:lineRule="auto"/>
        <w:ind w:left="0" w:firstLine="624"/>
        <w:jc w:val="both"/>
      </w:pPr>
    </w:p>
    <w:p w:rsidR="00CA7479" w:rsidRPr="00862E83" w:rsidRDefault="00CA7479" w:rsidP="00862E83">
      <w:pPr>
        <w:pStyle w:val="a4"/>
        <w:pageBreakBefore/>
        <w:ind w:left="0"/>
        <w:jc w:val="center"/>
        <w:rPr>
          <w:b/>
        </w:rPr>
      </w:pPr>
      <w:r w:rsidRPr="00862E83">
        <w:rPr>
          <w:b/>
        </w:rPr>
        <w:lastRenderedPageBreak/>
        <w:t>1. Цели и задачи внедр</w:t>
      </w:r>
      <w:r w:rsidR="00862E83">
        <w:rPr>
          <w:b/>
        </w:rPr>
        <w:t>ения антикоррупционной политики</w:t>
      </w:r>
    </w:p>
    <w:p w:rsidR="00CA7479" w:rsidRPr="00CA7479" w:rsidRDefault="00CA7479" w:rsidP="00862E83">
      <w:pPr>
        <w:pStyle w:val="1"/>
        <w:tabs>
          <w:tab w:val="left" w:pos="567"/>
        </w:tabs>
        <w:ind w:firstLine="709"/>
        <w:rPr>
          <w:b w:val="0"/>
          <w:sz w:val="24"/>
          <w:szCs w:val="24"/>
        </w:rPr>
      </w:pPr>
    </w:p>
    <w:p w:rsidR="00CA7479" w:rsidRPr="00CA7479" w:rsidRDefault="00CA7479" w:rsidP="00862E83">
      <w:pPr>
        <w:pStyle w:val="1"/>
        <w:tabs>
          <w:tab w:val="left" w:pos="142"/>
        </w:tabs>
        <w:ind w:firstLine="709"/>
        <w:jc w:val="both"/>
        <w:rPr>
          <w:b w:val="0"/>
          <w:sz w:val="24"/>
          <w:szCs w:val="24"/>
        </w:rPr>
      </w:pPr>
      <w:r w:rsidRPr="00CA7479">
        <w:rPr>
          <w:b w:val="0"/>
          <w:sz w:val="24"/>
          <w:szCs w:val="24"/>
        </w:rPr>
        <w:t>Антикоррупционная политика в КГБ</w:t>
      </w:r>
      <w:r>
        <w:rPr>
          <w:b w:val="0"/>
          <w:sz w:val="24"/>
          <w:szCs w:val="24"/>
        </w:rPr>
        <w:t>П</w:t>
      </w:r>
      <w:r w:rsidRPr="00CA7479">
        <w:rPr>
          <w:b w:val="0"/>
          <w:sz w:val="24"/>
          <w:szCs w:val="24"/>
        </w:rPr>
        <w:t xml:space="preserve">ОУ «Рубцовский медицинский колледж» (далее – «образовательное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CA7479" w:rsidRPr="00CA7479" w:rsidRDefault="00CA7479" w:rsidP="00862E83">
      <w:pPr>
        <w:pStyle w:val="a4"/>
        <w:ind w:left="0" w:firstLine="709"/>
        <w:jc w:val="both"/>
      </w:pPr>
      <w:r w:rsidRPr="00CA7479">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CA7479" w:rsidRPr="00CA7479" w:rsidRDefault="00CA7479" w:rsidP="00862E83">
      <w:pPr>
        <w:pStyle w:val="a4"/>
        <w:ind w:left="0" w:firstLine="709"/>
        <w:jc w:val="both"/>
        <w:rPr>
          <w:color w:val="000000"/>
        </w:rPr>
      </w:pPr>
      <w:r w:rsidRPr="00CA7479">
        <w:t>Основные м</w:t>
      </w:r>
      <w:r w:rsidRPr="00CA7479">
        <w:rPr>
          <w:color w:val="000000"/>
        </w:rPr>
        <w:t>еры по предупреждению коррупции:</w:t>
      </w:r>
    </w:p>
    <w:p w:rsidR="00CA7479" w:rsidRPr="00CA7479" w:rsidRDefault="00CA7479" w:rsidP="00862E83">
      <w:pPr>
        <w:shd w:val="clear" w:color="auto" w:fill="FFFFFF"/>
        <w:spacing w:after="0"/>
        <w:ind w:firstLine="709"/>
        <w:jc w:val="both"/>
        <w:rPr>
          <w:rFonts w:ascii="Times New Roman" w:hAnsi="Times New Roman" w:cs="Times New Roman"/>
          <w:color w:val="000000"/>
          <w:sz w:val="24"/>
          <w:szCs w:val="24"/>
        </w:rPr>
      </w:pPr>
      <w:r w:rsidRPr="00CA7479">
        <w:rPr>
          <w:rFonts w:ascii="Times New Roman" w:hAnsi="Times New Roman" w:cs="Times New Roman"/>
          <w:color w:val="000000"/>
          <w:sz w:val="24"/>
          <w:szCs w:val="24"/>
        </w:rPr>
        <w:t>1) определение подразделений или должностных лиц, ответственных за профилактику коррупционных и иных правонарушений;</w:t>
      </w:r>
    </w:p>
    <w:p w:rsidR="00CA7479" w:rsidRPr="00CA7479" w:rsidRDefault="00CA7479" w:rsidP="00862E83">
      <w:pPr>
        <w:shd w:val="clear" w:color="auto" w:fill="FFFFFF"/>
        <w:spacing w:after="0"/>
        <w:ind w:firstLine="709"/>
        <w:jc w:val="both"/>
        <w:rPr>
          <w:rFonts w:ascii="Times New Roman" w:hAnsi="Times New Roman" w:cs="Times New Roman"/>
          <w:color w:val="000000"/>
          <w:sz w:val="24"/>
          <w:szCs w:val="24"/>
        </w:rPr>
      </w:pPr>
      <w:r w:rsidRPr="00CA7479">
        <w:rPr>
          <w:rFonts w:ascii="Times New Roman" w:hAnsi="Times New Roman" w:cs="Times New Roman"/>
          <w:color w:val="000000"/>
          <w:sz w:val="24"/>
          <w:szCs w:val="24"/>
        </w:rPr>
        <w:t>2) сотрудничество учреждения с правоохранительными органами;</w:t>
      </w:r>
    </w:p>
    <w:p w:rsidR="00CA7479" w:rsidRPr="00CA7479" w:rsidRDefault="00CA7479" w:rsidP="00862E83">
      <w:pPr>
        <w:shd w:val="clear" w:color="auto" w:fill="FFFFFF"/>
        <w:spacing w:after="0"/>
        <w:ind w:firstLine="709"/>
        <w:jc w:val="both"/>
        <w:rPr>
          <w:rFonts w:ascii="Times New Roman" w:hAnsi="Times New Roman" w:cs="Times New Roman"/>
          <w:color w:val="000000"/>
          <w:sz w:val="24"/>
          <w:szCs w:val="24"/>
        </w:rPr>
      </w:pPr>
      <w:r w:rsidRPr="00CA7479">
        <w:rPr>
          <w:rFonts w:ascii="Times New Roman" w:hAnsi="Times New Roman" w:cs="Times New Roman"/>
          <w:color w:val="000000"/>
          <w:sz w:val="24"/>
          <w:szCs w:val="24"/>
        </w:rPr>
        <w:t>3) разработка и внедрение в практику стандартов и процедур, направленных на обеспечение добросовестной работы организации;</w:t>
      </w:r>
    </w:p>
    <w:p w:rsidR="00CA7479" w:rsidRPr="00CA7479" w:rsidRDefault="00CA7479" w:rsidP="00862E83">
      <w:pPr>
        <w:shd w:val="clear" w:color="auto" w:fill="FFFFFF"/>
        <w:spacing w:after="0"/>
        <w:ind w:firstLine="709"/>
        <w:jc w:val="both"/>
        <w:rPr>
          <w:rFonts w:ascii="Times New Roman" w:hAnsi="Times New Roman" w:cs="Times New Roman"/>
          <w:color w:val="000000"/>
          <w:sz w:val="24"/>
          <w:szCs w:val="24"/>
        </w:rPr>
      </w:pPr>
      <w:r w:rsidRPr="00CA7479">
        <w:rPr>
          <w:rFonts w:ascii="Times New Roman" w:hAnsi="Times New Roman" w:cs="Times New Roman"/>
          <w:color w:val="000000"/>
          <w:sz w:val="24"/>
          <w:szCs w:val="24"/>
        </w:rPr>
        <w:t>4) принятие кодекса этики и служебного поведения работников учреждения;</w:t>
      </w:r>
    </w:p>
    <w:p w:rsidR="00CA7479" w:rsidRPr="00CA7479" w:rsidRDefault="00CA7479" w:rsidP="00862E83">
      <w:pPr>
        <w:shd w:val="clear" w:color="auto" w:fill="FFFFFF"/>
        <w:spacing w:after="0"/>
        <w:ind w:firstLine="709"/>
        <w:jc w:val="both"/>
        <w:rPr>
          <w:rFonts w:ascii="Times New Roman" w:hAnsi="Times New Roman" w:cs="Times New Roman"/>
          <w:color w:val="000000"/>
          <w:sz w:val="24"/>
          <w:szCs w:val="24"/>
        </w:rPr>
      </w:pPr>
      <w:r w:rsidRPr="00CA7479">
        <w:rPr>
          <w:rFonts w:ascii="Times New Roman" w:hAnsi="Times New Roman" w:cs="Times New Roman"/>
          <w:color w:val="000000"/>
          <w:sz w:val="24"/>
          <w:szCs w:val="24"/>
        </w:rPr>
        <w:t>5) предотвращение и урегулирование конфликта интересов;</w:t>
      </w:r>
    </w:p>
    <w:p w:rsidR="00CA7479" w:rsidRPr="00CA7479" w:rsidRDefault="00CA7479" w:rsidP="00862E83">
      <w:pPr>
        <w:shd w:val="clear" w:color="auto" w:fill="FFFFFF"/>
        <w:spacing w:after="0"/>
        <w:ind w:firstLine="709"/>
        <w:jc w:val="both"/>
        <w:rPr>
          <w:rFonts w:ascii="Times New Roman" w:hAnsi="Times New Roman" w:cs="Times New Roman"/>
          <w:color w:val="000000"/>
          <w:sz w:val="24"/>
          <w:szCs w:val="24"/>
        </w:rPr>
      </w:pPr>
      <w:r w:rsidRPr="00CA7479">
        <w:rPr>
          <w:rFonts w:ascii="Times New Roman" w:hAnsi="Times New Roman" w:cs="Times New Roman"/>
          <w:color w:val="000000"/>
          <w:sz w:val="24"/>
          <w:szCs w:val="24"/>
        </w:rPr>
        <w:t>6) недопущение составления неофициальной отчетности и использования поддельных документов.</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Антикоррупционная политика образовательного учреждения направлена на реализацию данных мер.</w:t>
      </w:r>
    </w:p>
    <w:p w:rsidR="00CA7479" w:rsidRPr="00CA7479" w:rsidRDefault="00CA7479" w:rsidP="00862E83">
      <w:pPr>
        <w:spacing w:after="0"/>
        <w:ind w:firstLine="709"/>
        <w:jc w:val="both"/>
        <w:rPr>
          <w:rFonts w:ascii="Times New Roman" w:hAnsi="Times New Roman" w:cs="Times New Roman"/>
          <w:sz w:val="24"/>
          <w:szCs w:val="24"/>
        </w:rPr>
      </w:pPr>
    </w:p>
    <w:p w:rsidR="00CA7479" w:rsidRPr="00862E83" w:rsidRDefault="00CA7479" w:rsidP="00862E83">
      <w:pPr>
        <w:spacing w:after="0"/>
        <w:jc w:val="center"/>
        <w:rPr>
          <w:rFonts w:ascii="Times New Roman" w:hAnsi="Times New Roman" w:cs="Times New Roman"/>
          <w:b/>
          <w:sz w:val="24"/>
          <w:szCs w:val="24"/>
        </w:rPr>
      </w:pPr>
      <w:r w:rsidRPr="00862E83">
        <w:rPr>
          <w:rFonts w:ascii="Times New Roman" w:hAnsi="Times New Roman" w:cs="Times New Roman"/>
          <w:b/>
          <w:sz w:val="24"/>
          <w:szCs w:val="24"/>
        </w:rPr>
        <w:t>2. Термины и опред</w:t>
      </w:r>
      <w:r w:rsidR="00862E83">
        <w:rPr>
          <w:rFonts w:ascii="Times New Roman" w:hAnsi="Times New Roman" w:cs="Times New Roman"/>
          <w:b/>
          <w:sz w:val="24"/>
          <w:szCs w:val="24"/>
        </w:rPr>
        <w:t>еления</w:t>
      </w:r>
    </w:p>
    <w:p w:rsidR="00CA7479" w:rsidRPr="00CA7479" w:rsidRDefault="00CA7479" w:rsidP="00862E83">
      <w:pPr>
        <w:spacing w:after="0"/>
        <w:ind w:firstLine="709"/>
        <w:rPr>
          <w:rFonts w:ascii="Times New Roman" w:hAnsi="Times New Roman" w:cs="Times New Roman"/>
          <w:sz w:val="24"/>
          <w:szCs w:val="24"/>
        </w:rPr>
      </w:pP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 по минимизации и (или) ликвидации последствий коррупционных правонарушений.</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A7479" w:rsidRPr="00CA7479" w:rsidRDefault="00CA7479" w:rsidP="00862E83">
      <w:pPr>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A7479" w:rsidRPr="00CA7479" w:rsidRDefault="00CA7479" w:rsidP="00862E83">
      <w:pPr>
        <w:spacing w:after="0"/>
        <w:ind w:firstLine="709"/>
        <w:jc w:val="both"/>
        <w:rPr>
          <w:rFonts w:ascii="Times New Roman" w:hAnsi="Times New Roman" w:cs="Times New Roman"/>
          <w:sz w:val="24"/>
          <w:szCs w:val="24"/>
        </w:rPr>
      </w:pPr>
    </w:p>
    <w:p w:rsidR="00CA7479" w:rsidRPr="00862E83" w:rsidRDefault="00CA7479" w:rsidP="00862E83">
      <w:pPr>
        <w:pStyle w:val="1"/>
        <w:tabs>
          <w:tab w:val="left" w:pos="567"/>
        </w:tabs>
        <w:jc w:val="center"/>
        <w:rPr>
          <w:sz w:val="24"/>
          <w:szCs w:val="24"/>
        </w:rPr>
      </w:pPr>
      <w:r w:rsidRPr="00862E83">
        <w:rPr>
          <w:sz w:val="24"/>
          <w:szCs w:val="24"/>
        </w:rPr>
        <w:t xml:space="preserve">3. Основные принципы антикоррупционной деятельности </w:t>
      </w:r>
    </w:p>
    <w:p w:rsidR="00CA7479" w:rsidRPr="00862E83" w:rsidRDefault="00CA7479" w:rsidP="00862E83">
      <w:pPr>
        <w:pStyle w:val="1"/>
        <w:tabs>
          <w:tab w:val="left" w:pos="567"/>
        </w:tabs>
        <w:jc w:val="center"/>
        <w:rPr>
          <w:sz w:val="24"/>
          <w:szCs w:val="24"/>
        </w:rPr>
      </w:pPr>
      <w:r w:rsidRPr="00862E83">
        <w:rPr>
          <w:sz w:val="24"/>
          <w:szCs w:val="24"/>
        </w:rPr>
        <w:t>образовательного учреждения</w:t>
      </w:r>
    </w:p>
    <w:p w:rsidR="00862E83" w:rsidRPr="00862E83" w:rsidRDefault="00862E83" w:rsidP="00862E83">
      <w:pPr>
        <w:spacing w:after="0"/>
      </w:pPr>
    </w:p>
    <w:p w:rsidR="00CA7479" w:rsidRPr="00CA7479" w:rsidRDefault="00CA7479" w:rsidP="00862E83">
      <w:pPr>
        <w:pStyle w:val="1"/>
        <w:tabs>
          <w:tab w:val="left" w:pos="0"/>
        </w:tabs>
        <w:ind w:firstLine="709"/>
        <w:jc w:val="both"/>
        <w:rPr>
          <w:b w:val="0"/>
          <w:sz w:val="24"/>
          <w:szCs w:val="24"/>
        </w:rPr>
      </w:pPr>
      <w:r w:rsidRPr="00CA7479">
        <w:rPr>
          <w:b w:val="0"/>
          <w:sz w:val="24"/>
          <w:szCs w:val="24"/>
        </w:rPr>
        <w:t>Система мер противодействия коррупции в образовательном учреждении основывается на следующих ключевых принципах:</w:t>
      </w:r>
    </w:p>
    <w:p w:rsidR="00CA7479" w:rsidRPr="00CA7479" w:rsidRDefault="00CA7479" w:rsidP="00862E83">
      <w:pPr>
        <w:pStyle w:val="11"/>
        <w:numPr>
          <w:ilvl w:val="0"/>
          <w:numId w:val="2"/>
        </w:numPr>
        <w:tabs>
          <w:tab w:val="left" w:pos="0"/>
          <w:tab w:val="left" w:pos="1080"/>
        </w:tabs>
        <w:ind w:left="0" w:firstLine="709"/>
        <w:jc w:val="both"/>
      </w:pPr>
      <w:r w:rsidRPr="00CA7479">
        <w:t>Принцип соответствия политики учреждения действующему законодательству и общепринятым нормам.</w:t>
      </w:r>
    </w:p>
    <w:p w:rsidR="00CA7479" w:rsidRPr="00CA7479" w:rsidRDefault="00CA7479" w:rsidP="00862E83">
      <w:pPr>
        <w:pStyle w:val="11"/>
        <w:tabs>
          <w:tab w:val="left" w:pos="0"/>
        </w:tabs>
        <w:ind w:left="0" w:firstLine="709"/>
        <w:jc w:val="both"/>
      </w:pPr>
      <w:r w:rsidRPr="00CA7479">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A7479" w:rsidRPr="00CA7479" w:rsidRDefault="00CA7479" w:rsidP="00862E83">
      <w:pPr>
        <w:pStyle w:val="11"/>
        <w:numPr>
          <w:ilvl w:val="0"/>
          <w:numId w:val="2"/>
        </w:numPr>
        <w:tabs>
          <w:tab w:val="left" w:pos="0"/>
          <w:tab w:val="left" w:pos="1080"/>
        </w:tabs>
        <w:ind w:left="0" w:firstLine="709"/>
        <w:jc w:val="both"/>
      </w:pPr>
      <w:r w:rsidRPr="00CA7479">
        <w:t>Принцип личного примера руководства.</w:t>
      </w:r>
    </w:p>
    <w:p w:rsidR="00CA7479" w:rsidRPr="00CA7479" w:rsidRDefault="00CA7479" w:rsidP="00862E83">
      <w:pPr>
        <w:pStyle w:val="11"/>
        <w:tabs>
          <w:tab w:val="left" w:pos="0"/>
        </w:tabs>
        <w:ind w:left="0" w:firstLine="709"/>
        <w:jc w:val="both"/>
      </w:pPr>
      <w:r w:rsidRPr="00CA7479">
        <w:t>Ключевая роль руководства образовательного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CA7479" w:rsidRPr="00CA7479" w:rsidRDefault="00CA7479" w:rsidP="00862E83">
      <w:pPr>
        <w:pStyle w:val="11"/>
        <w:numPr>
          <w:ilvl w:val="0"/>
          <w:numId w:val="2"/>
        </w:numPr>
        <w:tabs>
          <w:tab w:val="left" w:pos="0"/>
          <w:tab w:val="left" w:pos="1080"/>
        </w:tabs>
        <w:ind w:left="0" w:firstLine="709"/>
        <w:jc w:val="both"/>
        <w:rPr>
          <w:i/>
        </w:rPr>
      </w:pPr>
      <w:r w:rsidRPr="00CA7479">
        <w:t>Принцип вовлеченности работников</w:t>
      </w:r>
      <w:r w:rsidRPr="00CA7479">
        <w:rPr>
          <w:i/>
        </w:rPr>
        <w:t>.</w:t>
      </w:r>
    </w:p>
    <w:p w:rsidR="00CA7479" w:rsidRDefault="00CA7479" w:rsidP="00862E83">
      <w:pPr>
        <w:pStyle w:val="11"/>
        <w:ind w:left="0" w:firstLine="709"/>
        <w:jc w:val="both"/>
      </w:pPr>
      <w:r w:rsidRPr="00CA7479">
        <w:lastRenderedPageBreak/>
        <w:t>Информированность работников образовательного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A7479" w:rsidRPr="00862E83" w:rsidRDefault="00CA7479" w:rsidP="00862E83">
      <w:pPr>
        <w:pStyle w:val="11"/>
        <w:numPr>
          <w:ilvl w:val="0"/>
          <w:numId w:val="2"/>
        </w:numPr>
        <w:tabs>
          <w:tab w:val="left" w:pos="0"/>
          <w:tab w:val="left" w:pos="1080"/>
        </w:tabs>
        <w:ind w:left="0" w:firstLine="709"/>
        <w:jc w:val="both"/>
        <w:rPr>
          <w:i/>
        </w:rPr>
      </w:pPr>
      <w:r w:rsidRPr="00862E83">
        <w:t>Принцип соразмерности антикоррупционных процедур риску коррупции</w:t>
      </w:r>
    </w:p>
    <w:p w:rsidR="00CA7479" w:rsidRPr="00CA7479" w:rsidRDefault="00CA7479" w:rsidP="00862E83">
      <w:pPr>
        <w:pStyle w:val="11"/>
        <w:tabs>
          <w:tab w:val="left" w:pos="0"/>
        </w:tabs>
        <w:ind w:left="0" w:firstLine="709"/>
        <w:jc w:val="both"/>
      </w:pPr>
      <w:r w:rsidRPr="00CA7479">
        <w:t>Разработка и выполнение комплекса мероприятий, позволяющих снизить вероятность вовлечения образовательного учреждения, его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w:t>
      </w:r>
    </w:p>
    <w:p w:rsidR="00CA7479" w:rsidRPr="00CA7479" w:rsidRDefault="00CA7479" w:rsidP="00862E83">
      <w:pPr>
        <w:pStyle w:val="11"/>
        <w:numPr>
          <w:ilvl w:val="0"/>
          <w:numId w:val="2"/>
        </w:numPr>
        <w:tabs>
          <w:tab w:val="left" w:pos="0"/>
          <w:tab w:val="left" w:pos="1080"/>
        </w:tabs>
        <w:ind w:left="0" w:firstLine="709"/>
        <w:jc w:val="both"/>
        <w:rPr>
          <w:i/>
        </w:rPr>
      </w:pPr>
      <w:r w:rsidRPr="00CA7479">
        <w:t>Принцип эффективности  антикоррупционных процедур</w:t>
      </w:r>
      <w:r w:rsidRPr="00CA7479">
        <w:rPr>
          <w:i/>
        </w:rPr>
        <w:t>.</w:t>
      </w:r>
    </w:p>
    <w:p w:rsidR="00CA7479" w:rsidRPr="00CA7479" w:rsidRDefault="00CA7479" w:rsidP="00862E83">
      <w:pPr>
        <w:pStyle w:val="11"/>
        <w:tabs>
          <w:tab w:val="left" w:pos="0"/>
        </w:tabs>
        <w:ind w:left="0" w:firstLine="709"/>
        <w:jc w:val="both"/>
      </w:pPr>
      <w:r w:rsidRPr="00CA7479">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A7479" w:rsidRPr="00CA7479" w:rsidRDefault="00CA7479" w:rsidP="00862E83">
      <w:pPr>
        <w:pStyle w:val="11"/>
        <w:numPr>
          <w:ilvl w:val="0"/>
          <w:numId w:val="2"/>
        </w:numPr>
        <w:tabs>
          <w:tab w:val="left" w:pos="0"/>
          <w:tab w:val="left" w:pos="1080"/>
        </w:tabs>
        <w:ind w:left="0" w:firstLine="709"/>
        <w:jc w:val="both"/>
        <w:rPr>
          <w:i/>
        </w:rPr>
      </w:pPr>
      <w:r w:rsidRPr="00CA7479">
        <w:t>Принцип ответственности и неотвратимости наказания</w:t>
      </w:r>
      <w:r w:rsidRPr="00CA7479">
        <w:rPr>
          <w:i/>
        </w:rPr>
        <w:t>.</w:t>
      </w:r>
    </w:p>
    <w:p w:rsidR="00CA7479" w:rsidRPr="00CA7479" w:rsidRDefault="00CA7479" w:rsidP="00862E83">
      <w:pPr>
        <w:pStyle w:val="11"/>
        <w:tabs>
          <w:tab w:val="left" w:pos="0"/>
        </w:tabs>
        <w:ind w:left="0" w:firstLine="709"/>
        <w:jc w:val="both"/>
      </w:pPr>
      <w:r w:rsidRPr="00CA7479">
        <w:t>Неотвратимость наказания для работников образовательного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CA7479" w:rsidRPr="00CA7479" w:rsidRDefault="00CA7479" w:rsidP="00862E83">
      <w:pPr>
        <w:pStyle w:val="11"/>
        <w:numPr>
          <w:ilvl w:val="0"/>
          <w:numId w:val="2"/>
        </w:numPr>
        <w:tabs>
          <w:tab w:val="left" w:pos="0"/>
          <w:tab w:val="left" w:pos="1080"/>
        </w:tabs>
        <w:ind w:left="0" w:firstLine="709"/>
        <w:jc w:val="both"/>
      </w:pPr>
      <w:r w:rsidRPr="00CA7479">
        <w:t>Принцип открытости.</w:t>
      </w:r>
    </w:p>
    <w:p w:rsidR="00CA7479" w:rsidRPr="00CA7479" w:rsidRDefault="00CA7479" w:rsidP="00862E83">
      <w:pPr>
        <w:pStyle w:val="11"/>
        <w:tabs>
          <w:tab w:val="left" w:pos="0"/>
        </w:tabs>
        <w:ind w:left="0" w:firstLine="709"/>
        <w:jc w:val="both"/>
      </w:pPr>
      <w:r w:rsidRPr="00CA7479">
        <w:t>Информирование контрагентов, партнеров и общественности о принятых в организации антикоррупционных стандартах ведения деятельности.</w:t>
      </w:r>
    </w:p>
    <w:p w:rsidR="00CA7479" w:rsidRPr="00CA7479" w:rsidRDefault="00CA7479" w:rsidP="00862E83">
      <w:pPr>
        <w:pStyle w:val="11"/>
        <w:numPr>
          <w:ilvl w:val="0"/>
          <w:numId w:val="2"/>
        </w:numPr>
        <w:tabs>
          <w:tab w:val="left" w:pos="0"/>
          <w:tab w:val="left" w:pos="1080"/>
        </w:tabs>
        <w:ind w:left="0" w:firstLine="709"/>
        <w:jc w:val="both"/>
        <w:rPr>
          <w:i/>
        </w:rPr>
      </w:pPr>
      <w:r w:rsidRPr="00CA7479">
        <w:t>Принцип постоянного контроля и регулярного мониторинга</w:t>
      </w:r>
      <w:r w:rsidRPr="00CA7479">
        <w:rPr>
          <w:i/>
        </w:rPr>
        <w:t>.</w:t>
      </w:r>
    </w:p>
    <w:p w:rsidR="00CA7479" w:rsidRPr="00CA7479" w:rsidRDefault="00CA7479" w:rsidP="00862E83">
      <w:pPr>
        <w:pStyle w:val="11"/>
        <w:tabs>
          <w:tab w:val="left" w:pos="0"/>
        </w:tabs>
        <w:ind w:left="0" w:firstLine="709"/>
        <w:jc w:val="both"/>
      </w:pPr>
      <w:r w:rsidRPr="00CA7479">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A7479" w:rsidRPr="00CA7479" w:rsidRDefault="00CA7479" w:rsidP="00862E83">
      <w:pPr>
        <w:spacing w:after="0"/>
        <w:ind w:firstLine="709"/>
        <w:jc w:val="both"/>
        <w:rPr>
          <w:rFonts w:ascii="Times New Roman" w:hAnsi="Times New Roman" w:cs="Times New Roman"/>
          <w:sz w:val="24"/>
          <w:szCs w:val="24"/>
        </w:rPr>
      </w:pPr>
    </w:p>
    <w:p w:rsidR="00862E83" w:rsidRDefault="00CA7479" w:rsidP="00862E83">
      <w:pPr>
        <w:spacing w:after="0"/>
        <w:jc w:val="center"/>
        <w:rPr>
          <w:rFonts w:ascii="Times New Roman" w:hAnsi="Times New Roman" w:cs="Times New Roman"/>
          <w:b/>
          <w:sz w:val="24"/>
          <w:szCs w:val="24"/>
        </w:rPr>
      </w:pPr>
      <w:r w:rsidRPr="00862E83">
        <w:rPr>
          <w:rFonts w:ascii="Times New Roman" w:hAnsi="Times New Roman" w:cs="Times New Roman"/>
          <w:b/>
          <w:sz w:val="24"/>
          <w:szCs w:val="24"/>
        </w:rPr>
        <w:t xml:space="preserve">4. Область применения политики и круг лиц, </w:t>
      </w:r>
    </w:p>
    <w:p w:rsidR="00CA7479" w:rsidRPr="00862E83" w:rsidRDefault="00CA7479" w:rsidP="00862E83">
      <w:pPr>
        <w:spacing w:after="0"/>
        <w:jc w:val="center"/>
        <w:rPr>
          <w:rFonts w:ascii="Times New Roman" w:hAnsi="Times New Roman" w:cs="Times New Roman"/>
          <w:b/>
          <w:sz w:val="24"/>
          <w:szCs w:val="24"/>
        </w:rPr>
      </w:pPr>
      <w:r w:rsidRPr="00862E83">
        <w:rPr>
          <w:rFonts w:ascii="Times New Roman" w:hAnsi="Times New Roman" w:cs="Times New Roman"/>
          <w:b/>
          <w:sz w:val="24"/>
          <w:szCs w:val="24"/>
        </w:rPr>
        <w:t>попадающих под действие полити</w:t>
      </w:r>
      <w:r w:rsidR="00862E83">
        <w:rPr>
          <w:rFonts w:ascii="Times New Roman" w:hAnsi="Times New Roman" w:cs="Times New Roman"/>
          <w:b/>
          <w:sz w:val="24"/>
          <w:szCs w:val="24"/>
        </w:rPr>
        <w:t>ки</w:t>
      </w:r>
    </w:p>
    <w:p w:rsidR="00CA7479" w:rsidRPr="00CA7479" w:rsidRDefault="00CA7479" w:rsidP="00862E83">
      <w:pPr>
        <w:spacing w:after="0"/>
        <w:ind w:firstLine="709"/>
        <w:jc w:val="both"/>
        <w:rPr>
          <w:rFonts w:ascii="Times New Roman" w:hAnsi="Times New Roman" w:cs="Times New Roman"/>
          <w:sz w:val="24"/>
          <w:szCs w:val="24"/>
        </w:rPr>
      </w:pP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Основным кругом лиц, попадающих под действие политики, являются работники образовательного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образовательного учреждения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CA7479" w:rsidRPr="00CA7479" w:rsidRDefault="00CA7479" w:rsidP="00862E83">
      <w:pPr>
        <w:spacing w:after="0"/>
        <w:ind w:firstLine="709"/>
        <w:jc w:val="both"/>
        <w:rPr>
          <w:rFonts w:ascii="Times New Roman" w:hAnsi="Times New Roman" w:cs="Times New Roman"/>
          <w:sz w:val="24"/>
          <w:szCs w:val="24"/>
        </w:rPr>
      </w:pPr>
    </w:p>
    <w:p w:rsidR="00CA7479" w:rsidRPr="00862E83" w:rsidRDefault="00CA7479" w:rsidP="00862E83">
      <w:pPr>
        <w:pStyle w:val="2"/>
        <w:ind w:left="0" w:firstLine="0"/>
        <w:jc w:val="center"/>
        <w:rPr>
          <w:szCs w:val="24"/>
        </w:rPr>
      </w:pPr>
      <w:r w:rsidRPr="00862E83">
        <w:rPr>
          <w:szCs w:val="24"/>
        </w:rPr>
        <w:t>5. Определение должностных лиц, ответственных за реализацию антикоррупционной политики</w:t>
      </w:r>
    </w:p>
    <w:p w:rsidR="00CA7479" w:rsidRPr="00CA7479" w:rsidRDefault="00CA7479" w:rsidP="00862E83">
      <w:pPr>
        <w:spacing w:after="0"/>
        <w:ind w:firstLine="709"/>
        <w:rPr>
          <w:rFonts w:ascii="Times New Roman" w:hAnsi="Times New Roman" w:cs="Times New Roman"/>
          <w:sz w:val="24"/>
          <w:szCs w:val="24"/>
        </w:rPr>
      </w:pPr>
    </w:p>
    <w:p w:rsidR="00CA7479" w:rsidRPr="00CA7479" w:rsidRDefault="00CA7479" w:rsidP="00862E83">
      <w:pPr>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В образовательном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CA7479" w:rsidRPr="00CA7479" w:rsidRDefault="00CA7479" w:rsidP="00862E83">
      <w:pPr>
        <w:pStyle w:val="a4"/>
        <w:ind w:left="0" w:firstLine="709"/>
        <w:jc w:val="both"/>
      </w:pPr>
      <w:r w:rsidRPr="00CA7479">
        <w:t xml:space="preserve">Задачи, функции и полномочия директора в сфере противодействия коррупции определены его Должностной инструкцией. </w:t>
      </w:r>
    </w:p>
    <w:p w:rsidR="00CA7479" w:rsidRPr="00CA7479" w:rsidRDefault="00CA7479" w:rsidP="00862E83">
      <w:pPr>
        <w:pStyle w:val="a4"/>
        <w:ind w:left="0" w:firstLine="709"/>
        <w:jc w:val="both"/>
      </w:pPr>
      <w:r w:rsidRPr="00CA7479">
        <w:t>Эти обязанности включают в частности:</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разработку локальных нормативных актов образовательного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A7479" w:rsidRPr="00CA7479" w:rsidRDefault="00CA7479" w:rsidP="00862E83">
      <w:pPr>
        <w:pStyle w:val="a4"/>
        <w:tabs>
          <w:tab w:val="left" w:pos="851"/>
        </w:tabs>
        <w:ind w:left="0" w:firstLine="709"/>
        <w:jc w:val="both"/>
      </w:pPr>
      <w:r w:rsidRPr="00CA7479">
        <w:t>проведение контрольных мероприятий, направленных на выявление коррупционных правонарушений работниками образовательного учреждения;</w:t>
      </w:r>
    </w:p>
    <w:p w:rsidR="00CA7479" w:rsidRPr="00CA7479" w:rsidRDefault="00CA7479" w:rsidP="00862E83">
      <w:pPr>
        <w:pStyle w:val="a4"/>
        <w:tabs>
          <w:tab w:val="left" w:pos="851"/>
        </w:tabs>
        <w:ind w:left="0" w:firstLine="709"/>
        <w:jc w:val="both"/>
      </w:pPr>
      <w:r w:rsidRPr="00CA7479">
        <w:lastRenderedPageBreak/>
        <w:t>организация проведения оценки коррупционных рисков;</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организация заполнения и рассмотрения деклараций о конфликте интересов;</w:t>
      </w:r>
    </w:p>
    <w:p w:rsidR="00CA7479" w:rsidRPr="00CA7479" w:rsidRDefault="00CA7479" w:rsidP="00862E83">
      <w:pPr>
        <w:pStyle w:val="a4"/>
        <w:tabs>
          <w:tab w:val="left" w:pos="851"/>
        </w:tabs>
        <w:ind w:left="0" w:firstLine="709"/>
        <w:jc w:val="both"/>
      </w:pPr>
      <w:r w:rsidRPr="00CA7479">
        <w:t>организация обучающих мероприятий по вопросам профилактики и противодействия коррупции и индивидуального консультирования работников;</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проведение оценки результатов антикоррупционной работы и подготовка соответствующих отчетных материалов </w:t>
      </w:r>
      <w:r>
        <w:rPr>
          <w:rFonts w:ascii="Times New Roman" w:hAnsi="Times New Roman" w:cs="Times New Roman"/>
          <w:sz w:val="24"/>
          <w:szCs w:val="24"/>
        </w:rPr>
        <w:t>Министерство здравоохранения</w:t>
      </w:r>
      <w:r w:rsidRPr="00CA7479">
        <w:rPr>
          <w:rFonts w:ascii="Times New Roman" w:hAnsi="Times New Roman" w:cs="Times New Roman"/>
          <w:sz w:val="24"/>
          <w:szCs w:val="24"/>
        </w:rPr>
        <w:t xml:space="preserve"> Алтайского края.</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p>
    <w:p w:rsidR="00CA7479" w:rsidRPr="00862E83" w:rsidRDefault="00CA7479" w:rsidP="00862E83">
      <w:pPr>
        <w:spacing w:after="0"/>
        <w:jc w:val="center"/>
        <w:rPr>
          <w:rFonts w:ascii="Times New Roman" w:hAnsi="Times New Roman" w:cs="Times New Roman"/>
          <w:b/>
          <w:sz w:val="24"/>
          <w:szCs w:val="24"/>
        </w:rPr>
      </w:pPr>
      <w:r w:rsidRPr="00862E83">
        <w:rPr>
          <w:rFonts w:ascii="Times New Roman" w:hAnsi="Times New Roman" w:cs="Times New Roman"/>
          <w:b/>
          <w:sz w:val="24"/>
          <w:szCs w:val="24"/>
        </w:rPr>
        <w:t>6. Определение и закрепление обязанностей работников образовательного учреждения, связанных с предупреждением и противодействием коррупции</w:t>
      </w:r>
    </w:p>
    <w:p w:rsidR="00CA7479" w:rsidRPr="00CA7479" w:rsidRDefault="00CA7479" w:rsidP="00862E83">
      <w:pPr>
        <w:spacing w:after="0"/>
        <w:ind w:firstLine="709"/>
        <w:jc w:val="both"/>
        <w:rPr>
          <w:rFonts w:ascii="Times New Roman" w:hAnsi="Times New Roman" w:cs="Times New Roman"/>
          <w:sz w:val="24"/>
          <w:szCs w:val="24"/>
        </w:rPr>
      </w:pP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Обязанности работников образовательного учреждения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образовательного учреждения;</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образовательного учреждения;</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незамедлительно информировать директора о случаях склонения работника к совершению коррупционных правонарушений;</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незамедлительно информировать директора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сообщить директору или иному ответственному лицу о возможности возникновения либо возникшем у работника конфликте интересов.</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образовательное учреждение,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w:t>
      </w:r>
      <w:r w:rsidRPr="00CA7479">
        <w:rPr>
          <w:rFonts w:ascii="Times New Roman" w:hAnsi="Times New Roman" w:cs="Times New Roman"/>
          <w:sz w:val="24"/>
          <w:szCs w:val="24"/>
        </w:rPr>
        <w:lastRenderedPageBreak/>
        <w:t xml:space="preserve">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 </w:t>
      </w:r>
    </w:p>
    <w:p w:rsidR="00CA7479" w:rsidRPr="00CA7479" w:rsidRDefault="00CA7479" w:rsidP="00862E83">
      <w:pPr>
        <w:pStyle w:val="1"/>
        <w:tabs>
          <w:tab w:val="left" w:pos="284"/>
        </w:tabs>
        <w:rPr>
          <w:b w:val="0"/>
          <w:sz w:val="24"/>
          <w:szCs w:val="24"/>
        </w:rPr>
      </w:pPr>
    </w:p>
    <w:p w:rsidR="00CA7479" w:rsidRPr="00862E83" w:rsidRDefault="00CA7479" w:rsidP="00862E83">
      <w:pPr>
        <w:pStyle w:val="1"/>
        <w:tabs>
          <w:tab w:val="left" w:pos="284"/>
        </w:tabs>
        <w:jc w:val="center"/>
        <w:rPr>
          <w:sz w:val="24"/>
          <w:szCs w:val="24"/>
        </w:rPr>
      </w:pPr>
      <w:r w:rsidRPr="00862E83">
        <w:rPr>
          <w:sz w:val="24"/>
          <w:szCs w:val="24"/>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CA7479" w:rsidRPr="00CA7479" w:rsidRDefault="00CA7479" w:rsidP="00862E83">
      <w:pPr>
        <w:spacing w:after="0"/>
        <w:ind w:firstLine="624"/>
        <w:jc w:val="both"/>
        <w:rPr>
          <w:rFonts w:ascii="Times New Roman" w:hAnsi="Times New Roman" w:cs="Times New Roman"/>
          <w:sz w:val="24"/>
          <w:szCs w:val="24"/>
        </w:rPr>
      </w:pPr>
    </w:p>
    <w:tbl>
      <w:tblPr>
        <w:tblW w:w="9356" w:type="dxa"/>
        <w:tblInd w:w="108" w:type="dxa"/>
        <w:tblLayout w:type="fixed"/>
        <w:tblLook w:val="0000"/>
      </w:tblPr>
      <w:tblGrid>
        <w:gridCol w:w="709"/>
        <w:gridCol w:w="3827"/>
        <w:gridCol w:w="4820"/>
      </w:tblGrid>
      <w:tr w:rsidR="00CA7479" w:rsidRPr="00CA7479" w:rsidTr="00862E83">
        <w:trPr>
          <w:trHeight w:val="350"/>
        </w:trPr>
        <w:tc>
          <w:tcPr>
            <w:tcW w:w="709" w:type="dxa"/>
            <w:tcBorders>
              <w:top w:val="single" w:sz="4" w:space="0" w:color="000000"/>
              <w:left w:val="single" w:sz="4" w:space="0" w:color="000000"/>
              <w:bottom w:val="single" w:sz="4" w:space="0" w:color="FFFFFF"/>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 п/п</w:t>
            </w:r>
          </w:p>
        </w:tc>
        <w:tc>
          <w:tcPr>
            <w:tcW w:w="3827" w:type="dxa"/>
            <w:tcBorders>
              <w:top w:val="single" w:sz="4" w:space="0" w:color="000000"/>
              <w:left w:val="single" w:sz="4" w:space="0" w:color="000000"/>
              <w:bottom w:val="single" w:sz="4" w:space="0" w:color="FFFFFF"/>
            </w:tcBorders>
            <w:shd w:val="clear" w:color="auto" w:fill="auto"/>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Направление</w:t>
            </w:r>
          </w:p>
        </w:tc>
        <w:tc>
          <w:tcPr>
            <w:tcW w:w="4820" w:type="dxa"/>
            <w:tcBorders>
              <w:top w:val="single" w:sz="4" w:space="0" w:color="000000"/>
              <w:left w:val="single" w:sz="4" w:space="0" w:color="000000"/>
              <w:bottom w:val="single" w:sz="4" w:space="0" w:color="FFFFFF"/>
              <w:right w:val="single" w:sz="4" w:space="0" w:color="000000"/>
            </w:tcBorders>
            <w:shd w:val="clear" w:color="auto" w:fill="auto"/>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Мероприятие</w:t>
            </w:r>
          </w:p>
        </w:tc>
      </w:tr>
    </w:tbl>
    <w:p w:rsidR="00CA7479" w:rsidRPr="00CA7479" w:rsidRDefault="00CA7479" w:rsidP="00862E83">
      <w:pPr>
        <w:spacing w:after="0" w:line="20" w:lineRule="exact"/>
        <w:rPr>
          <w:rFonts w:ascii="Times New Roman" w:hAnsi="Times New Roman" w:cs="Times New Roman"/>
          <w:sz w:val="24"/>
          <w:szCs w:val="24"/>
        </w:rPr>
      </w:pPr>
    </w:p>
    <w:tbl>
      <w:tblPr>
        <w:tblW w:w="9356" w:type="dxa"/>
        <w:tblInd w:w="108" w:type="dxa"/>
        <w:tblLayout w:type="fixed"/>
        <w:tblLook w:val="0000"/>
      </w:tblPr>
      <w:tblGrid>
        <w:gridCol w:w="709"/>
        <w:gridCol w:w="3827"/>
        <w:gridCol w:w="4820"/>
      </w:tblGrid>
      <w:tr w:rsidR="00CA7479" w:rsidRPr="00CA7479" w:rsidTr="00862E83">
        <w:trPr>
          <w:trHeight w:val="350"/>
          <w:tblHeader/>
        </w:trPr>
        <w:tc>
          <w:tcPr>
            <w:tcW w:w="709" w:type="dxa"/>
            <w:tcBorders>
              <w:top w:val="single" w:sz="4" w:space="0" w:color="000000"/>
              <w:left w:val="single" w:sz="4" w:space="0" w:color="000000"/>
              <w:bottom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3</w:t>
            </w:r>
          </w:p>
        </w:tc>
      </w:tr>
      <w:tr w:rsidR="00CA7479" w:rsidRPr="00CA7479" w:rsidTr="00862E83">
        <w:trPr>
          <w:trHeight w:val="457"/>
        </w:trPr>
        <w:tc>
          <w:tcPr>
            <w:tcW w:w="709" w:type="dxa"/>
            <w:vMerge w:val="restart"/>
            <w:tcBorders>
              <w:top w:val="single" w:sz="4" w:space="0" w:color="000000"/>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1</w:t>
            </w: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val="restart"/>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разработка и принятие кодекса этики и служебного поведения работников образовательного учреждения,</w:t>
            </w:r>
          </w:p>
        </w:tc>
      </w:tr>
      <w:tr w:rsidR="00CA7479" w:rsidRPr="00CA7479" w:rsidTr="00862E83">
        <w:trPr>
          <w:trHeight w:val="457"/>
        </w:trPr>
        <w:tc>
          <w:tcPr>
            <w:tcW w:w="709" w:type="dxa"/>
            <w:vMerge/>
            <w:tcBorders>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разработка и внедрение положения о конфликте интересов, декларации о конфликте интересов,</w:t>
            </w:r>
          </w:p>
        </w:tc>
      </w:tr>
      <w:tr w:rsidR="00CA7479" w:rsidRPr="00CA7479" w:rsidTr="00862E83">
        <w:trPr>
          <w:trHeight w:val="457"/>
        </w:trPr>
        <w:tc>
          <w:tcPr>
            <w:tcW w:w="709" w:type="dxa"/>
            <w:vMerge/>
            <w:tcBorders>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разработка и принятие правил, регламентирующих вопросы обмена деловыми подарками и знаками делового гостеприимства,</w:t>
            </w:r>
          </w:p>
        </w:tc>
      </w:tr>
      <w:tr w:rsidR="00CA7479" w:rsidRPr="00CA7479" w:rsidTr="00862E83">
        <w:trPr>
          <w:trHeight w:val="457"/>
        </w:trPr>
        <w:tc>
          <w:tcPr>
            <w:tcW w:w="709" w:type="dxa"/>
            <w:vMerge/>
            <w:tcBorders>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введение в договоры, связанные с хозяйственной деятельностью учреждения, стандартной антикоррупционной оговорки,</w:t>
            </w:r>
          </w:p>
        </w:tc>
      </w:tr>
      <w:tr w:rsidR="00CA7479" w:rsidRPr="00CA7479" w:rsidTr="00862E83">
        <w:trPr>
          <w:trHeight w:val="537"/>
        </w:trPr>
        <w:tc>
          <w:tcPr>
            <w:tcW w:w="709" w:type="dxa"/>
            <w:vMerge/>
            <w:tcBorders>
              <w:left w:val="single" w:sz="4" w:space="0" w:color="000000"/>
              <w:bottom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введение антикоррупционных положений в трудовые договоры работников.</w:t>
            </w:r>
          </w:p>
        </w:tc>
      </w:tr>
      <w:tr w:rsidR="00CA7479" w:rsidRPr="00CA7479" w:rsidTr="00862E83">
        <w:trPr>
          <w:trHeight w:val="457"/>
        </w:trPr>
        <w:tc>
          <w:tcPr>
            <w:tcW w:w="709" w:type="dxa"/>
            <w:vMerge w:val="restart"/>
            <w:tcBorders>
              <w:top w:val="single" w:sz="4" w:space="0" w:color="auto"/>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2</w:t>
            </w: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val="restart"/>
            <w:tcBorders>
              <w:top w:val="single" w:sz="4" w:space="0" w:color="auto"/>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lastRenderedPageBreak/>
              <w:t>Разработка и введение специальных антикоррупционных процедур:</w:t>
            </w: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lastRenderedPageBreak/>
              <w:t>-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A7479" w:rsidRPr="00CA7479" w:rsidTr="00862E83">
        <w:trPr>
          <w:trHeight w:val="457"/>
        </w:trPr>
        <w:tc>
          <w:tcPr>
            <w:tcW w:w="709" w:type="dxa"/>
            <w:vMerge/>
            <w:tcBorders>
              <w:left w:val="single" w:sz="4" w:space="0" w:color="000000"/>
              <w:bottom w:val="single" w:sz="4" w:space="0" w:color="auto"/>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A7479" w:rsidRPr="00CA7479" w:rsidTr="00862E83">
        <w:trPr>
          <w:trHeight w:val="457"/>
        </w:trPr>
        <w:tc>
          <w:tcPr>
            <w:tcW w:w="709" w:type="dxa"/>
            <w:vMerge/>
            <w:tcBorders>
              <w:top w:val="single" w:sz="4" w:space="0" w:color="auto"/>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EC6D1C">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A7479" w:rsidRPr="00CA7479" w:rsidTr="00862E83">
        <w:trPr>
          <w:trHeight w:val="457"/>
        </w:trPr>
        <w:tc>
          <w:tcPr>
            <w:tcW w:w="709" w:type="dxa"/>
            <w:vMerge/>
            <w:tcBorders>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CA7479" w:rsidRPr="00CA7479" w:rsidTr="00EC6D1C">
        <w:trPr>
          <w:trHeight w:val="1721"/>
        </w:trPr>
        <w:tc>
          <w:tcPr>
            <w:tcW w:w="709" w:type="dxa"/>
            <w:vMerge/>
            <w:tcBorders>
              <w:left w:val="single" w:sz="4" w:space="0" w:color="000000"/>
              <w:bottom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CA7479" w:rsidRPr="00CA7479" w:rsidTr="00862E83">
        <w:trPr>
          <w:trHeight w:val="457"/>
        </w:trPr>
        <w:tc>
          <w:tcPr>
            <w:tcW w:w="709" w:type="dxa"/>
            <w:vMerge w:val="restart"/>
            <w:tcBorders>
              <w:top w:val="single" w:sz="4" w:space="0" w:color="000000"/>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3</w:t>
            </w:r>
          </w:p>
        </w:tc>
        <w:tc>
          <w:tcPr>
            <w:tcW w:w="3827" w:type="dxa"/>
            <w:vMerge w:val="restart"/>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Обучение и информирование работников: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A7479" w:rsidRPr="00CA7479" w:rsidTr="00862E83">
        <w:trPr>
          <w:trHeight w:val="457"/>
        </w:trPr>
        <w:tc>
          <w:tcPr>
            <w:tcW w:w="709" w:type="dxa"/>
            <w:vMerge/>
            <w:tcBorders>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проведение обучающих мероприятий по вопросам профилактики и противодействия коррупции,</w:t>
            </w:r>
          </w:p>
        </w:tc>
      </w:tr>
      <w:tr w:rsidR="00CA7479" w:rsidRPr="00CA7479" w:rsidTr="00862E83">
        <w:trPr>
          <w:trHeight w:val="457"/>
        </w:trPr>
        <w:tc>
          <w:tcPr>
            <w:tcW w:w="709" w:type="dxa"/>
            <w:vMerge/>
            <w:tcBorders>
              <w:left w:val="single" w:sz="4" w:space="0" w:color="000000"/>
              <w:bottom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EC6D1C">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tc>
      </w:tr>
      <w:tr w:rsidR="00CA7479" w:rsidRPr="00CA7479" w:rsidTr="00862E83">
        <w:trPr>
          <w:trHeight w:val="457"/>
        </w:trPr>
        <w:tc>
          <w:tcPr>
            <w:tcW w:w="709" w:type="dxa"/>
            <w:vMerge w:val="restart"/>
            <w:tcBorders>
              <w:top w:val="single" w:sz="4" w:space="0" w:color="000000"/>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4</w:t>
            </w: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jc w:val="center"/>
              <w:rPr>
                <w:rFonts w:ascii="Times New Roman" w:hAnsi="Times New Roman" w:cs="Times New Roman"/>
                <w:sz w:val="24"/>
                <w:szCs w:val="24"/>
              </w:rPr>
            </w:pPr>
          </w:p>
          <w:p w:rsidR="00CA7479" w:rsidRPr="00CA7479" w:rsidRDefault="00CA7479" w:rsidP="00862E83">
            <w:pPr>
              <w:snapToGrid w:val="0"/>
              <w:spacing w:after="0"/>
              <w:rPr>
                <w:rFonts w:ascii="Times New Roman" w:hAnsi="Times New Roman" w:cs="Times New Roman"/>
                <w:sz w:val="24"/>
                <w:szCs w:val="24"/>
              </w:rPr>
            </w:pPr>
          </w:p>
        </w:tc>
        <w:tc>
          <w:tcPr>
            <w:tcW w:w="3827" w:type="dxa"/>
            <w:vMerge w:val="restart"/>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Обеспечение соответствия системы внутреннего контроля и аудита учреждения требованиям антикоррупционной политики организации: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осуществление регулярного контроля соблюдения внутренних процедур,</w:t>
            </w:r>
          </w:p>
        </w:tc>
      </w:tr>
      <w:tr w:rsidR="00CA7479" w:rsidRPr="00CA7479" w:rsidTr="00862E83">
        <w:trPr>
          <w:trHeight w:val="457"/>
        </w:trPr>
        <w:tc>
          <w:tcPr>
            <w:tcW w:w="709" w:type="dxa"/>
            <w:vMerge/>
            <w:tcBorders>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осуществление регулярного контроля данных бухгалтерского учета, наличия и достоверности первичных документов бухгалтерского учета,</w:t>
            </w:r>
          </w:p>
        </w:tc>
      </w:tr>
      <w:tr w:rsidR="00CA7479" w:rsidRPr="00CA7479" w:rsidTr="00862E83">
        <w:trPr>
          <w:trHeight w:val="457"/>
        </w:trPr>
        <w:tc>
          <w:tcPr>
            <w:tcW w:w="709" w:type="dxa"/>
            <w:vMerge/>
            <w:tcBorders>
              <w:left w:val="single" w:sz="4" w:space="0" w:color="000000"/>
              <w:bottom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A7479" w:rsidRPr="00CA7479" w:rsidTr="00862E83">
        <w:trPr>
          <w:trHeight w:val="457"/>
        </w:trPr>
        <w:tc>
          <w:tcPr>
            <w:tcW w:w="709" w:type="dxa"/>
            <w:vMerge w:val="restart"/>
            <w:tcBorders>
              <w:top w:val="single" w:sz="4" w:space="0" w:color="000000"/>
              <w:left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r w:rsidRPr="00CA7479">
              <w:rPr>
                <w:rFonts w:ascii="Times New Roman" w:hAnsi="Times New Roman" w:cs="Times New Roman"/>
                <w:sz w:val="24"/>
                <w:szCs w:val="24"/>
              </w:rPr>
              <w:t>5</w:t>
            </w:r>
          </w:p>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val="restart"/>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xml:space="preserve">Оценка результатов проводимой антикоррупционной работы и </w:t>
            </w:r>
            <w:r w:rsidRPr="00CA7479">
              <w:rPr>
                <w:rFonts w:ascii="Times New Roman" w:hAnsi="Times New Roman" w:cs="Times New Roman"/>
                <w:sz w:val="24"/>
                <w:szCs w:val="24"/>
              </w:rPr>
              <w:lastRenderedPageBreak/>
              <w:t>распространение отчетных материалов: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EC6D1C">
            <w:pPr>
              <w:snapToGrid w:val="0"/>
              <w:spacing w:after="0"/>
              <w:rPr>
                <w:rFonts w:ascii="Times New Roman" w:hAnsi="Times New Roman" w:cs="Times New Roman"/>
                <w:sz w:val="24"/>
                <w:szCs w:val="24"/>
              </w:rPr>
            </w:pPr>
            <w:r w:rsidRPr="00CA7479">
              <w:rPr>
                <w:rFonts w:ascii="Times New Roman" w:hAnsi="Times New Roman" w:cs="Times New Roman"/>
                <w:sz w:val="24"/>
                <w:szCs w:val="24"/>
              </w:rPr>
              <w:lastRenderedPageBreak/>
              <w:t xml:space="preserve">- проведение регулярной оценки результатов работы по противодействию </w:t>
            </w:r>
            <w:r w:rsidRPr="00CA7479">
              <w:rPr>
                <w:rFonts w:ascii="Times New Roman" w:hAnsi="Times New Roman" w:cs="Times New Roman"/>
                <w:sz w:val="24"/>
                <w:szCs w:val="24"/>
              </w:rPr>
              <w:lastRenderedPageBreak/>
              <w:t>коррупции,</w:t>
            </w:r>
          </w:p>
        </w:tc>
      </w:tr>
      <w:tr w:rsidR="00CA7479" w:rsidRPr="00CA7479" w:rsidTr="00862E83">
        <w:trPr>
          <w:trHeight w:val="457"/>
        </w:trPr>
        <w:tc>
          <w:tcPr>
            <w:tcW w:w="709" w:type="dxa"/>
            <w:vMerge/>
            <w:tcBorders>
              <w:left w:val="single" w:sz="4" w:space="0" w:color="000000"/>
              <w:bottom w:val="single" w:sz="4" w:space="0" w:color="000000"/>
            </w:tcBorders>
          </w:tcPr>
          <w:p w:rsidR="00CA7479" w:rsidRPr="00CA7479" w:rsidRDefault="00CA7479" w:rsidP="00862E83">
            <w:pPr>
              <w:snapToGrid w:val="0"/>
              <w:spacing w:after="0"/>
              <w:jc w:val="center"/>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CA7479" w:rsidRPr="00CA7479" w:rsidRDefault="00CA7479" w:rsidP="00862E83">
            <w:pPr>
              <w:snapToGrid w:val="0"/>
              <w:spacing w:after="0"/>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7479" w:rsidRPr="00CA7479" w:rsidRDefault="00CA7479" w:rsidP="00862E83">
            <w:pPr>
              <w:snapToGrid w:val="0"/>
              <w:spacing w:after="0"/>
              <w:rPr>
                <w:rFonts w:ascii="Times New Roman" w:hAnsi="Times New Roman" w:cs="Times New Roman"/>
                <w:sz w:val="24"/>
                <w:szCs w:val="24"/>
              </w:rPr>
            </w:pPr>
            <w:r w:rsidRPr="00CA7479">
              <w:rPr>
                <w:rFonts w:ascii="Times New Roman" w:hAnsi="Times New Roman" w:cs="Times New Roman"/>
                <w:sz w:val="24"/>
                <w:szCs w:val="24"/>
              </w:rPr>
              <w:t>- подготовка и распространение отчетных материалов о проводимой работе и достигнутых результатах в сфере противодействия коррупции.</w:t>
            </w:r>
          </w:p>
        </w:tc>
      </w:tr>
    </w:tbl>
    <w:p w:rsidR="00CA7479" w:rsidRPr="00CA7479" w:rsidRDefault="00CA7479" w:rsidP="00862E83">
      <w:pPr>
        <w:pStyle w:val="2"/>
        <w:ind w:firstLine="0"/>
        <w:jc w:val="center"/>
        <w:rPr>
          <w:b w:val="0"/>
          <w:i/>
          <w:szCs w:val="24"/>
        </w:rPr>
      </w:pPr>
    </w:p>
    <w:p w:rsidR="00CA7479" w:rsidRPr="00EC6D1C" w:rsidRDefault="00EC6D1C" w:rsidP="00EC6D1C">
      <w:pPr>
        <w:pStyle w:val="2"/>
        <w:ind w:hanging="720"/>
        <w:jc w:val="center"/>
        <w:rPr>
          <w:szCs w:val="24"/>
        </w:rPr>
      </w:pPr>
      <w:r>
        <w:rPr>
          <w:szCs w:val="24"/>
        </w:rPr>
        <w:t>8. Оценка коррупционных рисков</w:t>
      </w:r>
    </w:p>
    <w:p w:rsidR="00CA7479" w:rsidRPr="00CA7479" w:rsidRDefault="00CA7479" w:rsidP="00862E83">
      <w:pPr>
        <w:spacing w:after="0"/>
        <w:ind w:left="1080"/>
        <w:rPr>
          <w:rFonts w:ascii="Times New Roman" w:hAnsi="Times New Roman" w:cs="Times New Roman"/>
          <w:sz w:val="24"/>
          <w:szCs w:val="24"/>
        </w:rPr>
      </w:pP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образовательным учреждением. </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Порядок проведения оценки коррупционных рисков:</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представить деятельности образовательного учреждения в виде отдельных процессов, в каждом из которых выделить составные элементы;</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выделить «критические точки» – для каждого процесса определить элементы, при реализации которых наиболее вероятно возникновение коррупционных правонарушений;</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для каждого элемента, реализация которого связана с коррупционным риском, составить описание возможных коррупционных правонарушений, включающее:</w:t>
      </w:r>
    </w:p>
    <w:p w:rsidR="00CA7479" w:rsidRPr="00CA7479" w:rsidRDefault="00CA7479" w:rsidP="00862E83">
      <w:pPr>
        <w:tabs>
          <w:tab w:val="left" w:pos="2160"/>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характеристику выгоды или преимущества, которое может быть получено образовательным учреждением или ее отдельными работниками при совершении «коррупционного правонарушения»;</w:t>
      </w:r>
    </w:p>
    <w:p w:rsidR="00CA7479" w:rsidRPr="00CA7479" w:rsidRDefault="00CA7479" w:rsidP="00862E83">
      <w:pPr>
        <w:tabs>
          <w:tab w:val="left" w:pos="2160"/>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должности в образовательном учреждении, которые являются «ключевыми» для совершения коррупционного правонарушения – участие каких должностных лиц образовательного учреждения необходимо, чтобы совершение коррупционного правонарушения стало возможным;</w:t>
      </w:r>
    </w:p>
    <w:p w:rsidR="00CA7479" w:rsidRPr="00CA7479" w:rsidRDefault="00CA7479" w:rsidP="00862E83">
      <w:pPr>
        <w:tabs>
          <w:tab w:val="left" w:pos="2160"/>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вероятные формы осуществления коррупционных платежей;</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разработать комплекс мер по устранению или минимизации коррупционных рисков.  </w:t>
      </w:r>
    </w:p>
    <w:p w:rsidR="00CA7479" w:rsidRPr="00CA7479" w:rsidRDefault="00CA7479" w:rsidP="00862E83">
      <w:pPr>
        <w:spacing w:after="0"/>
        <w:ind w:firstLine="709"/>
        <w:jc w:val="both"/>
        <w:rPr>
          <w:rFonts w:ascii="Times New Roman" w:hAnsi="Times New Roman" w:cs="Times New Roman"/>
          <w:sz w:val="24"/>
          <w:szCs w:val="24"/>
        </w:rPr>
      </w:pPr>
    </w:p>
    <w:p w:rsidR="00CA7479" w:rsidRPr="00EC6D1C" w:rsidRDefault="00EC6D1C" w:rsidP="00862E83">
      <w:pPr>
        <w:autoSpaceDE w:val="0"/>
        <w:autoSpaceDN w:val="0"/>
        <w:adjustRightInd w:val="0"/>
        <w:spacing w:after="0"/>
        <w:jc w:val="center"/>
        <w:rPr>
          <w:rFonts w:ascii="Times New Roman" w:eastAsia="TimesNewRomanPSMT" w:hAnsi="Times New Roman" w:cs="Times New Roman"/>
          <w:b/>
          <w:sz w:val="24"/>
          <w:szCs w:val="24"/>
          <w:lang w:eastAsia="en-US"/>
        </w:rPr>
      </w:pPr>
      <w:r>
        <w:rPr>
          <w:rFonts w:ascii="Times New Roman" w:eastAsia="TimesNewRomanPSMT" w:hAnsi="Times New Roman" w:cs="Times New Roman"/>
          <w:b/>
          <w:sz w:val="24"/>
          <w:szCs w:val="24"/>
          <w:lang w:eastAsia="en-US"/>
        </w:rPr>
        <w:t>9. Конфликт интересов</w:t>
      </w:r>
    </w:p>
    <w:p w:rsidR="00CA7479" w:rsidRPr="00CA7479" w:rsidRDefault="00CA7479" w:rsidP="00862E83">
      <w:pPr>
        <w:autoSpaceDE w:val="0"/>
        <w:autoSpaceDN w:val="0"/>
        <w:adjustRightInd w:val="0"/>
        <w:spacing w:after="0"/>
        <w:jc w:val="both"/>
        <w:rPr>
          <w:rFonts w:ascii="Times New Roman" w:eastAsia="TimesNewRomanPSMT" w:hAnsi="Times New Roman" w:cs="Times New Roman"/>
          <w:sz w:val="24"/>
          <w:szCs w:val="24"/>
          <w:lang w:eastAsia="en-US"/>
        </w:rPr>
      </w:pP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Работники в целях раскрытия и урегулирования конфликта интересов обязаны:</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при принятии решений по деловым вопросам и выполнении своих трудовых обязанностей руководствоваться интересами образовательного учреждения – без учета своих личных интересов, интересов своих родственников и друзей;</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раскрывать возникший (реальный) или потенциальный конфликт интересов;</w:t>
      </w:r>
    </w:p>
    <w:p w:rsidR="00CA7479" w:rsidRPr="00CA7479" w:rsidRDefault="00CA7479" w:rsidP="00862E83">
      <w:pPr>
        <w:tabs>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содействовать урегулированию возникшего конфликта интересов.</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Образовательное учреждение берёт на себя обязательство конфиденциального рассмотрения представленных сведений и урегулирования конфликта интересов.</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lastRenderedPageBreak/>
        <w:t>Поступившая информация подлежит тщательной проверке уполномоченным на это должностным лицом с целью оценки серьезности возникающих для образовательного учреждения рисков и выбора наиболее подходящей формы урегулирования конфликта интересов.</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Способы разрешения конфликта интересов:</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пересмотр и изменение функциональных обязанностей работника;</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отказ работника от своего личного интереса, порождающего конфликт с интересами образовательного учреждения;</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увольнение работника из образовательного учреждения по инициативе работника;</w:t>
      </w:r>
    </w:p>
    <w:p w:rsidR="00CA7479" w:rsidRPr="00CA7479" w:rsidRDefault="00CA7479" w:rsidP="00862E83">
      <w:pPr>
        <w:widowControl w:val="0"/>
        <w:tabs>
          <w:tab w:val="left" w:pos="851"/>
          <w:tab w:val="left" w:pos="108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A7479" w:rsidRPr="00CA7479" w:rsidRDefault="00CA7479" w:rsidP="00862E83">
      <w:pPr>
        <w:widowControl w:val="0"/>
        <w:tabs>
          <w:tab w:val="left" w:pos="720"/>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образовательного учреждения и работника, раскрывшего сведения о конфликте интересов, могут быть найдены иные формы его урегулирования.</w:t>
      </w: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проводится коллегиально. </w:t>
      </w:r>
    </w:p>
    <w:p w:rsidR="00CA7479" w:rsidRPr="00EC6D1C" w:rsidRDefault="00CA7479" w:rsidP="00862E83">
      <w:pPr>
        <w:pStyle w:val="2"/>
        <w:rPr>
          <w:i/>
          <w:szCs w:val="24"/>
        </w:rPr>
      </w:pPr>
    </w:p>
    <w:p w:rsidR="00CA7479" w:rsidRPr="00EC6D1C" w:rsidRDefault="00CA7479" w:rsidP="00862E83">
      <w:pPr>
        <w:pStyle w:val="2"/>
        <w:ind w:firstLine="0"/>
        <w:jc w:val="center"/>
        <w:rPr>
          <w:szCs w:val="24"/>
        </w:rPr>
      </w:pPr>
      <w:r w:rsidRPr="00EC6D1C">
        <w:rPr>
          <w:szCs w:val="24"/>
        </w:rPr>
        <w:t>10. Обучение работников по вопросам профилактики и пр</w:t>
      </w:r>
      <w:r w:rsidR="00EC6D1C">
        <w:rPr>
          <w:szCs w:val="24"/>
        </w:rPr>
        <w:t>отиводействия коррупции</w:t>
      </w:r>
    </w:p>
    <w:p w:rsidR="00CA7479" w:rsidRPr="00CA7479" w:rsidRDefault="00CA7479" w:rsidP="00862E83">
      <w:pPr>
        <w:spacing w:after="0"/>
        <w:rPr>
          <w:rFonts w:ascii="Times New Roman" w:hAnsi="Times New Roman" w:cs="Times New Roman"/>
          <w:sz w:val="24"/>
          <w:szCs w:val="24"/>
        </w:rPr>
      </w:pPr>
    </w:p>
    <w:p w:rsidR="00CA7479" w:rsidRPr="00CA7479" w:rsidRDefault="00CA7479" w:rsidP="00862E83">
      <w:pPr>
        <w:pStyle w:val="2"/>
        <w:tabs>
          <w:tab w:val="num" w:pos="142"/>
        </w:tabs>
        <w:ind w:left="0"/>
        <w:jc w:val="both"/>
        <w:rPr>
          <w:b w:val="0"/>
          <w:szCs w:val="24"/>
        </w:rPr>
      </w:pPr>
      <w:r w:rsidRPr="00CA7479">
        <w:rPr>
          <w:b w:val="0"/>
          <w:szCs w:val="24"/>
        </w:rPr>
        <w:t>Цели и задачи обучения определяют тематику и форму занятий. Обучение  проводится по следующей тематике:</w:t>
      </w:r>
    </w:p>
    <w:p w:rsidR="00CA7479" w:rsidRPr="00CA7479" w:rsidRDefault="00CA7479" w:rsidP="00862E83">
      <w:pPr>
        <w:pStyle w:val="a4"/>
        <w:tabs>
          <w:tab w:val="num" w:pos="142"/>
          <w:tab w:val="left" w:pos="851"/>
        </w:tabs>
        <w:ind w:left="0" w:firstLine="709"/>
        <w:jc w:val="both"/>
      </w:pPr>
      <w:r w:rsidRPr="00CA7479">
        <w:t>коррупция в государственном и частном секторах экономики (теоретическая);</w:t>
      </w:r>
    </w:p>
    <w:p w:rsidR="00CA7479" w:rsidRPr="00CA7479" w:rsidRDefault="00CA7479" w:rsidP="00862E83">
      <w:pPr>
        <w:pStyle w:val="a4"/>
        <w:tabs>
          <w:tab w:val="num" w:pos="142"/>
          <w:tab w:val="left" w:pos="851"/>
        </w:tabs>
        <w:ind w:left="0" w:firstLine="709"/>
        <w:jc w:val="both"/>
      </w:pPr>
      <w:r w:rsidRPr="00CA7479">
        <w:t xml:space="preserve">юридическая ответственность за совершение коррупционных правонарушений; </w:t>
      </w:r>
    </w:p>
    <w:p w:rsidR="00CA7479" w:rsidRPr="00CA7479" w:rsidRDefault="00CA7479" w:rsidP="00862E83">
      <w:pPr>
        <w:pStyle w:val="a4"/>
        <w:tabs>
          <w:tab w:val="num" w:pos="142"/>
          <w:tab w:val="left" w:pos="851"/>
        </w:tabs>
        <w:ind w:left="0" w:firstLine="709"/>
        <w:jc w:val="both"/>
      </w:pPr>
      <w:r w:rsidRPr="00CA7479">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CA7479" w:rsidRPr="00CA7479" w:rsidRDefault="00CA7479" w:rsidP="00862E83">
      <w:pPr>
        <w:pStyle w:val="a4"/>
        <w:tabs>
          <w:tab w:val="num" w:pos="142"/>
          <w:tab w:val="left" w:pos="851"/>
        </w:tabs>
        <w:ind w:left="0" w:firstLine="709"/>
        <w:jc w:val="both"/>
      </w:pPr>
      <w:r w:rsidRPr="00CA7479">
        <w:t>выявление и разрешение конфликта интересов при выполнении трудовых обязанностей (прикладная);</w:t>
      </w:r>
    </w:p>
    <w:p w:rsidR="00CA7479" w:rsidRPr="00CA7479" w:rsidRDefault="00CA7479" w:rsidP="00862E83">
      <w:pPr>
        <w:pStyle w:val="a4"/>
        <w:tabs>
          <w:tab w:val="num" w:pos="142"/>
          <w:tab w:val="left" w:pos="851"/>
        </w:tabs>
        <w:ind w:left="0" w:firstLine="709"/>
        <w:jc w:val="both"/>
      </w:pPr>
      <w:r w:rsidRPr="00CA7479">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A7479" w:rsidRPr="00CA7479" w:rsidRDefault="00CA7479" w:rsidP="00862E83">
      <w:pPr>
        <w:pStyle w:val="a4"/>
        <w:tabs>
          <w:tab w:val="num" w:pos="142"/>
          <w:tab w:val="left" w:pos="851"/>
        </w:tabs>
        <w:ind w:left="0" w:firstLine="709"/>
        <w:jc w:val="both"/>
      </w:pPr>
      <w:r w:rsidRPr="00CA7479">
        <w:lastRenderedPageBreak/>
        <w:t>взаимодействие с правоохранительными органами по вопросам профилактики и противодействия коррупции (прикладная).</w:t>
      </w:r>
    </w:p>
    <w:p w:rsidR="00CA7479" w:rsidRPr="00CA7479" w:rsidRDefault="00CA7479" w:rsidP="00862E83">
      <w:pPr>
        <w:pStyle w:val="a4"/>
        <w:tabs>
          <w:tab w:val="num" w:pos="142"/>
        </w:tabs>
        <w:ind w:left="0" w:firstLine="709"/>
        <w:jc w:val="both"/>
      </w:pPr>
      <w:r w:rsidRPr="00CA7479">
        <w:t>Применяются следующие виды обучения:</w:t>
      </w:r>
    </w:p>
    <w:p w:rsidR="00CA7479" w:rsidRPr="00CA7479" w:rsidRDefault="00CA7479" w:rsidP="00862E83">
      <w:pPr>
        <w:widowControl w:val="0"/>
        <w:tabs>
          <w:tab w:val="num" w:pos="142"/>
          <w:tab w:val="left" w:pos="851"/>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CA7479" w:rsidRPr="00CA7479" w:rsidRDefault="00CA7479" w:rsidP="00862E83">
      <w:pPr>
        <w:widowControl w:val="0"/>
        <w:tabs>
          <w:tab w:val="num" w:pos="142"/>
          <w:tab w:val="left" w:pos="851"/>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A7479" w:rsidRPr="00CA7479" w:rsidRDefault="00CA7479" w:rsidP="00862E83">
      <w:pPr>
        <w:widowControl w:val="0"/>
        <w:tabs>
          <w:tab w:val="num" w:pos="142"/>
          <w:tab w:val="left" w:pos="851"/>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периодическое обучение работников образовательного учреждения с целью поддержания их знаний и навыков в сфере противодействия коррупции на должном уровне;</w:t>
      </w:r>
    </w:p>
    <w:p w:rsidR="00CA7479" w:rsidRPr="00CA7479" w:rsidRDefault="00CA7479" w:rsidP="00862E83">
      <w:pPr>
        <w:widowControl w:val="0"/>
        <w:tabs>
          <w:tab w:val="num" w:pos="142"/>
          <w:tab w:val="left" w:pos="851"/>
        </w:tabs>
        <w:autoSpaceDE w:val="0"/>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A7479" w:rsidRDefault="00CA7479" w:rsidP="00862E83">
      <w:pPr>
        <w:pStyle w:val="a4"/>
        <w:tabs>
          <w:tab w:val="num" w:pos="142"/>
        </w:tabs>
        <w:ind w:left="0" w:firstLine="709"/>
        <w:jc w:val="both"/>
      </w:pPr>
      <w:r w:rsidRPr="00CA7479">
        <w:t xml:space="preserve">Консультирование по вопросам противодействия коррупции осуществляется в индивидуальном порядке.  </w:t>
      </w:r>
    </w:p>
    <w:p w:rsidR="00F428DE" w:rsidRPr="00CA7479" w:rsidRDefault="00F428DE" w:rsidP="00862E83">
      <w:pPr>
        <w:pStyle w:val="a4"/>
        <w:tabs>
          <w:tab w:val="num" w:pos="142"/>
        </w:tabs>
        <w:ind w:left="0" w:firstLine="709"/>
        <w:jc w:val="both"/>
      </w:pPr>
    </w:p>
    <w:p w:rsidR="00CA7479" w:rsidRPr="00EC6D1C" w:rsidRDefault="00CA7479" w:rsidP="00EC6D1C">
      <w:pPr>
        <w:pStyle w:val="a4"/>
        <w:ind w:left="0"/>
        <w:jc w:val="center"/>
        <w:rPr>
          <w:b/>
        </w:rPr>
      </w:pPr>
      <w:r w:rsidRPr="00EC6D1C">
        <w:rPr>
          <w:b/>
        </w:rPr>
        <w:t>11. Внутренний контроль</w:t>
      </w:r>
    </w:p>
    <w:p w:rsidR="00F428DE" w:rsidRPr="00CA7479" w:rsidRDefault="00F428DE" w:rsidP="00862E83">
      <w:pPr>
        <w:pStyle w:val="a4"/>
        <w:ind w:left="0" w:firstLine="624"/>
        <w:jc w:val="center"/>
      </w:pPr>
    </w:p>
    <w:p w:rsidR="00CA7479" w:rsidRPr="00CA7479" w:rsidRDefault="00CA7479" w:rsidP="00862E83">
      <w:pPr>
        <w:pStyle w:val="2"/>
        <w:tabs>
          <w:tab w:val="num" w:pos="567"/>
        </w:tabs>
        <w:ind w:left="0" w:firstLine="0"/>
        <w:jc w:val="both"/>
        <w:rPr>
          <w:b w:val="0"/>
          <w:szCs w:val="24"/>
        </w:rPr>
      </w:pPr>
      <w:r w:rsidRPr="00CA7479">
        <w:rPr>
          <w:b w:val="0"/>
          <w:szCs w:val="24"/>
        </w:rPr>
        <w:tab/>
        <w:t xml:space="preserve">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 г. № 402-ФЗ «О бухгалтерском учете». </w:t>
      </w:r>
    </w:p>
    <w:p w:rsidR="00CA7479" w:rsidRPr="00CA7479" w:rsidRDefault="00CA7479" w:rsidP="00862E83">
      <w:pPr>
        <w:tabs>
          <w:tab w:val="num" w:pos="567"/>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Внутренний контроль проводится с учетом требований антикоррупционной политики, реализуемой в образовательном учреждении, в том числе путем:</w:t>
      </w:r>
    </w:p>
    <w:p w:rsidR="00CA7479" w:rsidRPr="00CA7479" w:rsidRDefault="00CA7479" w:rsidP="00862E83">
      <w:pPr>
        <w:tabs>
          <w:tab w:val="num" w:pos="567"/>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A7479" w:rsidRPr="00CA7479" w:rsidRDefault="00CA7479" w:rsidP="00862E83">
      <w:pPr>
        <w:tabs>
          <w:tab w:val="num" w:pos="567"/>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контроля документирования операций хозяйственной деятельности образовательного учреждения;</w:t>
      </w:r>
    </w:p>
    <w:p w:rsidR="00CA7479" w:rsidRPr="00CA7479" w:rsidRDefault="00CA7479" w:rsidP="00862E83">
      <w:pPr>
        <w:tabs>
          <w:tab w:val="num" w:pos="567"/>
          <w:tab w:val="left" w:pos="851"/>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проверки экономической обоснованности осуществляемых операций в сферах коррупционного риска.</w:t>
      </w:r>
    </w:p>
    <w:p w:rsidR="00CA7479" w:rsidRDefault="00CA7479" w:rsidP="00862E83">
      <w:pPr>
        <w:tabs>
          <w:tab w:val="num" w:pos="567"/>
        </w:tabs>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F428DE" w:rsidRPr="00CA7479" w:rsidRDefault="00F428DE" w:rsidP="00862E83">
      <w:pPr>
        <w:tabs>
          <w:tab w:val="num" w:pos="567"/>
        </w:tabs>
        <w:spacing w:after="0"/>
        <w:ind w:firstLine="709"/>
        <w:jc w:val="both"/>
        <w:rPr>
          <w:rFonts w:ascii="Times New Roman" w:hAnsi="Times New Roman" w:cs="Times New Roman"/>
          <w:sz w:val="24"/>
          <w:szCs w:val="24"/>
        </w:rPr>
      </w:pPr>
    </w:p>
    <w:p w:rsidR="00F428DE" w:rsidRPr="00EC6D1C" w:rsidRDefault="00CA7479" w:rsidP="00862E83">
      <w:pPr>
        <w:pStyle w:val="2"/>
        <w:ind w:firstLine="0"/>
        <w:jc w:val="center"/>
        <w:rPr>
          <w:szCs w:val="24"/>
        </w:rPr>
      </w:pPr>
      <w:r w:rsidRPr="00EC6D1C">
        <w:rPr>
          <w:szCs w:val="24"/>
        </w:rPr>
        <w:t xml:space="preserve">12. Ответственность работников за несоблюдение требований </w:t>
      </w:r>
    </w:p>
    <w:p w:rsidR="00CA7479" w:rsidRPr="00EC6D1C" w:rsidRDefault="00CA7479" w:rsidP="00EC6D1C">
      <w:pPr>
        <w:pStyle w:val="2"/>
        <w:ind w:left="0" w:firstLine="0"/>
        <w:jc w:val="center"/>
        <w:rPr>
          <w:szCs w:val="24"/>
        </w:rPr>
      </w:pPr>
      <w:r w:rsidRPr="00EC6D1C">
        <w:rPr>
          <w:szCs w:val="24"/>
        </w:rPr>
        <w:t>антикорруп</w:t>
      </w:r>
      <w:r w:rsidR="00EC6D1C">
        <w:rPr>
          <w:szCs w:val="24"/>
        </w:rPr>
        <w:t>ционной политики</w:t>
      </w:r>
    </w:p>
    <w:p w:rsidR="00F428DE" w:rsidRPr="00F428DE" w:rsidRDefault="00F428DE" w:rsidP="00862E83">
      <w:pPr>
        <w:spacing w:after="0"/>
      </w:pPr>
    </w:p>
    <w:p w:rsidR="00CA7479" w:rsidRDefault="00CA7479" w:rsidP="00862E83">
      <w:pPr>
        <w:autoSpaceDE w:val="0"/>
        <w:autoSpaceDN w:val="0"/>
        <w:adjustRightInd w:val="0"/>
        <w:spacing w:after="0"/>
        <w:ind w:firstLine="708"/>
        <w:jc w:val="both"/>
        <w:rPr>
          <w:rFonts w:ascii="Times New Roman" w:eastAsia="TimesNewRomanPSMT" w:hAnsi="Times New Roman" w:cs="Times New Roman"/>
          <w:sz w:val="24"/>
          <w:szCs w:val="24"/>
          <w:lang w:eastAsia="en-US"/>
        </w:rPr>
      </w:pPr>
      <w:r w:rsidRPr="00CA7479">
        <w:rPr>
          <w:rFonts w:ascii="Times New Roman" w:eastAsia="TimesNewRomanPSMT" w:hAnsi="Times New Roman" w:cs="Times New Roman"/>
          <w:sz w:val="24"/>
          <w:szCs w:val="24"/>
          <w:lang w:eastAsia="en-US"/>
        </w:rPr>
        <w:t xml:space="preserve">Работники </w:t>
      </w:r>
      <w:r w:rsidRPr="00CA7479">
        <w:rPr>
          <w:rFonts w:ascii="Times New Roman" w:hAnsi="Times New Roman" w:cs="Times New Roman"/>
          <w:sz w:val="24"/>
          <w:szCs w:val="24"/>
        </w:rPr>
        <w:t xml:space="preserve">образовательного учреждения </w:t>
      </w:r>
      <w:r w:rsidRPr="00CA7479">
        <w:rPr>
          <w:rFonts w:ascii="Times New Roman" w:eastAsia="TimesNewRomanPSMT" w:hAnsi="Times New Roman" w:cs="Times New Roman"/>
          <w:sz w:val="24"/>
          <w:szCs w:val="24"/>
          <w:lang w:eastAsia="en-US"/>
        </w:rPr>
        <w:t xml:space="preserve">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 </w:t>
      </w:r>
    </w:p>
    <w:p w:rsidR="00F428DE" w:rsidRDefault="00F428DE" w:rsidP="00862E83">
      <w:pPr>
        <w:autoSpaceDE w:val="0"/>
        <w:autoSpaceDN w:val="0"/>
        <w:adjustRightInd w:val="0"/>
        <w:spacing w:after="0"/>
        <w:ind w:firstLine="708"/>
        <w:jc w:val="both"/>
        <w:rPr>
          <w:rFonts w:ascii="Times New Roman" w:eastAsia="TimesNewRomanPSMT" w:hAnsi="Times New Roman" w:cs="Times New Roman"/>
          <w:sz w:val="24"/>
          <w:szCs w:val="24"/>
          <w:lang w:eastAsia="en-US"/>
        </w:rPr>
      </w:pPr>
    </w:p>
    <w:p w:rsidR="00CA7479" w:rsidRPr="00EC6D1C" w:rsidRDefault="00CA7479" w:rsidP="00862E83">
      <w:pPr>
        <w:spacing w:after="0"/>
        <w:jc w:val="center"/>
        <w:rPr>
          <w:rFonts w:ascii="Times New Roman" w:hAnsi="Times New Roman" w:cs="Times New Roman"/>
          <w:sz w:val="24"/>
          <w:szCs w:val="24"/>
        </w:rPr>
      </w:pPr>
      <w:r w:rsidRPr="00EC6D1C">
        <w:rPr>
          <w:rFonts w:ascii="Times New Roman" w:hAnsi="Times New Roman" w:cs="Times New Roman"/>
          <w:b/>
          <w:sz w:val="24"/>
          <w:szCs w:val="24"/>
        </w:rPr>
        <w:t>13. Порядок пересмотра и внесения изменений в антикоррупционную поли</w:t>
      </w:r>
      <w:r w:rsidR="00EC6D1C">
        <w:rPr>
          <w:rFonts w:ascii="Times New Roman" w:hAnsi="Times New Roman" w:cs="Times New Roman"/>
          <w:b/>
          <w:sz w:val="24"/>
          <w:szCs w:val="24"/>
        </w:rPr>
        <w:t>тику</w:t>
      </w:r>
      <w:r w:rsidRPr="00EC6D1C">
        <w:rPr>
          <w:rFonts w:ascii="Times New Roman" w:hAnsi="Times New Roman" w:cs="Times New Roman"/>
          <w:sz w:val="24"/>
          <w:szCs w:val="24"/>
        </w:rPr>
        <w:t xml:space="preserve"> </w:t>
      </w:r>
    </w:p>
    <w:p w:rsidR="00F428DE" w:rsidRPr="00CA7479" w:rsidRDefault="00F428DE" w:rsidP="00862E83">
      <w:pPr>
        <w:spacing w:after="0"/>
        <w:jc w:val="center"/>
        <w:rPr>
          <w:rFonts w:ascii="Times New Roman" w:hAnsi="Times New Roman" w:cs="Times New Roman"/>
          <w:sz w:val="24"/>
          <w:szCs w:val="24"/>
        </w:rPr>
      </w:pPr>
    </w:p>
    <w:p w:rsidR="00CA7479" w:rsidRPr="00CA7479" w:rsidRDefault="00CA7479" w:rsidP="00862E83">
      <w:pPr>
        <w:spacing w:after="0"/>
        <w:ind w:firstLine="709"/>
        <w:jc w:val="both"/>
        <w:rPr>
          <w:rFonts w:ascii="Times New Roman" w:hAnsi="Times New Roman" w:cs="Times New Roman"/>
          <w:sz w:val="24"/>
          <w:szCs w:val="24"/>
        </w:rPr>
      </w:pPr>
      <w:r w:rsidRPr="00CA7479">
        <w:rPr>
          <w:rFonts w:ascii="Times New Roman" w:hAnsi="Times New Roman" w:cs="Times New Roman"/>
          <w:sz w:val="24"/>
          <w:szCs w:val="24"/>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CA7479" w:rsidRPr="00CA7479" w:rsidRDefault="00CA7479" w:rsidP="00862E83">
      <w:pPr>
        <w:spacing w:after="0"/>
        <w:ind w:firstLine="720"/>
        <w:jc w:val="right"/>
        <w:rPr>
          <w:rFonts w:ascii="Times New Roman" w:hAnsi="Times New Roman" w:cs="Times New Roman"/>
          <w:sz w:val="24"/>
          <w:szCs w:val="24"/>
        </w:rPr>
      </w:pPr>
    </w:p>
    <w:p w:rsidR="00CA7479" w:rsidRDefault="00CA7479"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p w:rsidR="00F428DE" w:rsidRDefault="00F428DE" w:rsidP="00862E83">
      <w:pPr>
        <w:spacing w:after="0"/>
        <w:rPr>
          <w:rFonts w:ascii="Times New Roman" w:hAnsi="Times New Roman" w:cs="Times New Roman"/>
          <w:sz w:val="24"/>
          <w:szCs w:val="24"/>
        </w:rPr>
      </w:pPr>
    </w:p>
    <w:sectPr w:rsidR="00F428DE" w:rsidSect="00CA747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DEF" w:rsidRDefault="00011DEF" w:rsidP="00DB33DD">
      <w:pPr>
        <w:spacing w:after="0" w:line="240" w:lineRule="auto"/>
      </w:pPr>
      <w:r>
        <w:separator/>
      </w:r>
    </w:p>
  </w:endnote>
  <w:endnote w:type="continuationSeparator" w:id="1">
    <w:p w:rsidR="00011DEF" w:rsidRDefault="00011DEF" w:rsidP="00DB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DEF" w:rsidRDefault="00011DEF" w:rsidP="00DB33DD">
      <w:pPr>
        <w:spacing w:after="0" w:line="240" w:lineRule="auto"/>
      </w:pPr>
      <w:r>
        <w:separator/>
      </w:r>
    </w:p>
  </w:footnote>
  <w:footnote w:type="continuationSeparator" w:id="1">
    <w:p w:rsidR="00011DEF" w:rsidRDefault="00011DEF" w:rsidP="00DB3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1D" w:rsidRDefault="002D7297">
    <w:pPr>
      <w:pStyle w:val="a5"/>
      <w:jc w:val="center"/>
    </w:pPr>
    <w:r>
      <w:rPr>
        <w:color w:val="FFFFFF"/>
      </w:rPr>
      <w:fldChar w:fldCharType="begin"/>
    </w:r>
    <w:r w:rsidR="00F43FCA">
      <w:rPr>
        <w:color w:val="FFFFFF"/>
      </w:rPr>
      <w:instrText xml:space="preserve"> PAGE </w:instrText>
    </w:r>
    <w:r>
      <w:rPr>
        <w:color w:val="FFFFFF"/>
      </w:rPr>
      <w:fldChar w:fldCharType="separate"/>
    </w:r>
    <w:r w:rsidR="00B949BC">
      <w:rPr>
        <w:noProof/>
        <w:color w:val="FFFFFF"/>
      </w:rPr>
      <w:t>11</w:t>
    </w:r>
    <w:r>
      <w:rPr>
        <w:color w:val="FFFFFF"/>
      </w:rPr>
      <w:fldChar w:fldCharType="end"/>
    </w:r>
  </w:p>
  <w:p w:rsidR="0064141D" w:rsidRDefault="00011D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70"/>
        </w:tabs>
        <w:ind w:left="1070" w:hanging="360"/>
      </w:pPr>
      <w:rPr>
        <w:rFonts w:ascii="Symbol" w:hAnsi="Symbol"/>
      </w:rPr>
    </w:lvl>
  </w:abstractNum>
  <w:abstractNum w:abstractNumId="1">
    <w:nsid w:val="00000006"/>
    <w:multiLevelType w:val="singleLevel"/>
    <w:tmpl w:val="9C62D340"/>
    <w:name w:val="WW8Num6"/>
    <w:lvl w:ilvl="0">
      <w:start w:val="1"/>
      <w:numFmt w:val="decimal"/>
      <w:lvlText w:val="%1."/>
      <w:lvlJc w:val="left"/>
      <w:pPr>
        <w:tabs>
          <w:tab w:val="num" w:pos="1353"/>
        </w:tabs>
        <w:ind w:left="1353" w:hanging="360"/>
      </w:pPr>
      <w:rPr>
        <w:rFonts w:ascii="Times New Roman" w:hAnsi="Times New Roman" w:cs="Times New Roman" w:hint="default"/>
        <w:b w:val="0"/>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7479"/>
    <w:rsid w:val="00011DEF"/>
    <w:rsid w:val="001111A8"/>
    <w:rsid w:val="002D7297"/>
    <w:rsid w:val="0037263F"/>
    <w:rsid w:val="00595606"/>
    <w:rsid w:val="00862E83"/>
    <w:rsid w:val="00B949BC"/>
    <w:rsid w:val="00C604AA"/>
    <w:rsid w:val="00CA7479"/>
    <w:rsid w:val="00D35F97"/>
    <w:rsid w:val="00DB33DD"/>
    <w:rsid w:val="00E539BF"/>
    <w:rsid w:val="00EC6D1C"/>
    <w:rsid w:val="00F428DE"/>
    <w:rsid w:val="00F43FCA"/>
    <w:rsid w:val="00FA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D"/>
  </w:style>
  <w:style w:type="paragraph" w:styleId="1">
    <w:name w:val="heading 1"/>
    <w:basedOn w:val="a"/>
    <w:next w:val="a"/>
    <w:link w:val="10"/>
    <w:qFormat/>
    <w:rsid w:val="00CA7479"/>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CA7479"/>
    <w:pPr>
      <w:keepNext/>
      <w:spacing w:after="0" w:line="240" w:lineRule="auto"/>
      <w:ind w:left="720" w:firstLine="720"/>
      <w:outlineLvl w:val="1"/>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479"/>
    <w:rPr>
      <w:rFonts w:ascii="Times New Roman" w:eastAsia="Times New Roman" w:hAnsi="Times New Roman" w:cs="Times New Roman"/>
      <w:b/>
      <w:sz w:val="28"/>
      <w:szCs w:val="20"/>
    </w:rPr>
  </w:style>
  <w:style w:type="character" w:customStyle="1" w:styleId="20">
    <w:name w:val="Заголовок 2 Знак"/>
    <w:basedOn w:val="a0"/>
    <w:link w:val="2"/>
    <w:rsid w:val="00CA7479"/>
    <w:rPr>
      <w:rFonts w:ascii="Times New Roman" w:eastAsia="Times New Roman" w:hAnsi="Times New Roman" w:cs="Times New Roman"/>
      <w:b/>
      <w:bCs/>
      <w:sz w:val="24"/>
      <w:szCs w:val="20"/>
    </w:rPr>
  </w:style>
  <w:style w:type="paragraph" w:styleId="a3">
    <w:name w:val="Normal (Web)"/>
    <w:basedOn w:val="a"/>
    <w:uiPriority w:val="99"/>
    <w:rsid w:val="00CA74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CA747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1">
    <w:name w:val="Абзац списка1"/>
    <w:basedOn w:val="a"/>
    <w:rsid w:val="00CA7479"/>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header"/>
    <w:basedOn w:val="a"/>
    <w:link w:val="a6"/>
    <w:uiPriority w:val="99"/>
    <w:rsid w:val="00CA74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CA7479"/>
    <w:rPr>
      <w:rFonts w:ascii="Times New Roman" w:eastAsia="Times New Roman" w:hAnsi="Times New Roman" w:cs="Times New Roman"/>
      <w:sz w:val="24"/>
      <w:szCs w:val="24"/>
      <w:lang w:eastAsia="ar-SA"/>
    </w:rPr>
  </w:style>
  <w:style w:type="paragraph" w:customStyle="1" w:styleId="Default">
    <w:name w:val="Default"/>
    <w:rsid w:val="00CA747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Body Text"/>
    <w:basedOn w:val="a"/>
    <w:link w:val="a8"/>
    <w:uiPriority w:val="1"/>
    <w:qFormat/>
    <w:rsid w:val="00862E83"/>
    <w:pPr>
      <w:widowControl w:val="0"/>
      <w:autoSpaceDE w:val="0"/>
      <w:autoSpaceDN w:val="0"/>
      <w:spacing w:after="0" w:line="240" w:lineRule="auto"/>
      <w:ind w:left="114"/>
      <w:jc w:val="both"/>
    </w:pPr>
    <w:rPr>
      <w:rFonts w:ascii="Times New Roman" w:eastAsia="Times New Roman" w:hAnsi="Times New Roman" w:cs="Times New Roman"/>
      <w:sz w:val="26"/>
      <w:szCs w:val="26"/>
      <w:lang w:eastAsia="en-US"/>
    </w:rPr>
  </w:style>
  <w:style w:type="character" w:customStyle="1" w:styleId="a8">
    <w:name w:val="Основной текст Знак"/>
    <w:basedOn w:val="a0"/>
    <w:link w:val="a7"/>
    <w:uiPriority w:val="1"/>
    <w:rsid w:val="00862E83"/>
    <w:rPr>
      <w:rFonts w:ascii="Times New Roman" w:eastAsia="Times New Roman" w:hAnsi="Times New Roman" w:cs="Times New Roman"/>
      <w:sz w:val="26"/>
      <w:szCs w:val="26"/>
      <w:lang w:eastAsia="en-US"/>
    </w:rPr>
  </w:style>
  <w:style w:type="paragraph" w:customStyle="1" w:styleId="110">
    <w:name w:val="Заголовок 11"/>
    <w:basedOn w:val="a"/>
    <w:uiPriority w:val="1"/>
    <w:qFormat/>
    <w:rsid w:val="00862E83"/>
    <w:pPr>
      <w:widowControl w:val="0"/>
      <w:autoSpaceDE w:val="0"/>
      <w:autoSpaceDN w:val="0"/>
      <w:spacing w:after="0" w:line="240" w:lineRule="auto"/>
      <w:ind w:left="225"/>
      <w:outlineLvl w:val="1"/>
    </w:pPr>
    <w:rPr>
      <w:rFonts w:ascii="Times New Roman" w:eastAsia="Times New Roman" w:hAnsi="Times New Roman" w:cs="Times New Roman"/>
      <w:b/>
      <w:bCs/>
      <w:sz w:val="26"/>
      <w:szCs w:val="26"/>
      <w:lang w:eastAsia="en-US"/>
    </w:rPr>
  </w:style>
  <w:style w:type="paragraph" w:customStyle="1" w:styleId="a9">
    <w:uiPriority w:val="1"/>
    <w:qFormat/>
    <w:rsid w:val="00862E83"/>
    <w:pPr>
      <w:widowControl w:val="0"/>
      <w:autoSpaceDE w:val="0"/>
      <w:autoSpaceDN w:val="0"/>
      <w:spacing w:after="0" w:line="240" w:lineRule="auto"/>
      <w:ind w:left="250"/>
    </w:pPr>
    <w:rPr>
      <w:rFonts w:ascii="Times New Roman" w:eastAsia="Times New Roman" w:hAnsi="Times New Roman" w:cs="Times New Roman"/>
      <w:sz w:val="28"/>
      <w:szCs w:val="28"/>
      <w:lang w:eastAsia="en-US"/>
    </w:rPr>
  </w:style>
  <w:style w:type="paragraph" w:styleId="aa">
    <w:name w:val="Title"/>
    <w:basedOn w:val="a"/>
    <w:link w:val="ab"/>
    <w:uiPriority w:val="10"/>
    <w:qFormat/>
    <w:rsid w:val="00862E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862E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2022-12-28T04:37:00Z</dcterms:created>
  <dcterms:modified xsi:type="dcterms:W3CDTF">2022-12-28T04:38:00Z</dcterms:modified>
</cp:coreProperties>
</file>