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35" w:rsidRDefault="00D05E52">
      <w:pPr>
        <w:pStyle w:val="a3"/>
        <w:spacing w:before="68"/>
        <w:ind w:left="2681"/>
      </w:pPr>
      <w:r>
        <w:t>Аннотация рабочей программы дисциплины</w:t>
      </w:r>
    </w:p>
    <w:p w:rsidR="00E80A35" w:rsidRDefault="00D05E52">
      <w:pPr>
        <w:pStyle w:val="a3"/>
        <w:ind w:left="3252"/>
      </w:pPr>
      <w:r>
        <w:t>«</w:t>
      </w:r>
      <w:r w:rsidR="006E49EE">
        <w:t>География</w:t>
      </w:r>
      <w:r>
        <w:t>»</w:t>
      </w:r>
    </w:p>
    <w:p w:rsidR="00E80A35" w:rsidRDefault="00E80A35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8505"/>
      </w:tblGrid>
      <w:tr w:rsidR="00E80A35" w:rsidTr="00752EF8">
        <w:trPr>
          <w:trHeight w:val="662"/>
        </w:trPr>
        <w:tc>
          <w:tcPr>
            <w:tcW w:w="2129" w:type="dxa"/>
          </w:tcPr>
          <w:p w:rsidR="00E80A35" w:rsidRDefault="00D05E52">
            <w:pPr>
              <w:pStyle w:val="TableParagraph"/>
              <w:ind w:left="107" w:right="673"/>
              <w:rPr>
                <w:sz w:val="21"/>
              </w:rPr>
            </w:pPr>
            <w:r>
              <w:rPr>
                <w:sz w:val="21"/>
              </w:rPr>
              <w:t>Цель изучения дисциплины</w:t>
            </w:r>
          </w:p>
        </w:tc>
        <w:tc>
          <w:tcPr>
            <w:tcW w:w="8505" w:type="dxa"/>
          </w:tcPr>
          <w:p w:rsidR="00E80A35" w:rsidRPr="007C7DCB" w:rsidRDefault="00E80A35" w:rsidP="007C7DCB">
            <w:pPr>
              <w:pStyle w:val="TableParagraph"/>
              <w:tabs>
                <w:tab w:val="left" w:pos="30"/>
              </w:tabs>
              <w:ind w:left="30"/>
              <w:rPr>
                <w:sz w:val="21"/>
                <w:szCs w:val="21"/>
              </w:rPr>
            </w:pPr>
          </w:p>
        </w:tc>
      </w:tr>
      <w:tr w:rsidR="00E80A35">
        <w:trPr>
          <w:trHeight w:val="481"/>
        </w:trPr>
        <w:tc>
          <w:tcPr>
            <w:tcW w:w="2129" w:type="dxa"/>
          </w:tcPr>
          <w:p w:rsidR="00E80A35" w:rsidRDefault="00D05E52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Место дисциплины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E80A35" w:rsidRDefault="00D05E52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учебном </w:t>
            </w:r>
            <w:proofErr w:type="gramStart"/>
            <w:r>
              <w:rPr>
                <w:sz w:val="21"/>
              </w:rPr>
              <w:t>плане</w:t>
            </w:r>
            <w:proofErr w:type="gramEnd"/>
          </w:p>
        </w:tc>
        <w:tc>
          <w:tcPr>
            <w:tcW w:w="8505" w:type="dxa"/>
          </w:tcPr>
          <w:p w:rsidR="00E80A35" w:rsidRPr="00B23C53" w:rsidRDefault="00D42E2C" w:rsidP="00B54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1" w:firstLine="172"/>
              <w:jc w:val="both"/>
              <w:rPr>
                <w:sz w:val="21"/>
                <w:szCs w:val="21"/>
              </w:rPr>
            </w:pPr>
            <w:r w:rsidRPr="00D42E2C">
              <w:rPr>
                <w:sz w:val="21"/>
                <w:szCs w:val="21"/>
              </w:rPr>
              <w:t>Учебная дисциплина является дисциплиной общеобразовательного учебного цикла в соответствии с естественнонаучным</w:t>
            </w:r>
            <w:r w:rsidRPr="00D42E2C">
              <w:rPr>
                <w:i/>
                <w:sz w:val="21"/>
                <w:szCs w:val="21"/>
              </w:rPr>
              <w:t xml:space="preserve"> </w:t>
            </w:r>
            <w:r w:rsidRPr="00D42E2C">
              <w:rPr>
                <w:sz w:val="21"/>
                <w:szCs w:val="21"/>
              </w:rPr>
              <w:t>профилем профессионального образования.</w:t>
            </w:r>
          </w:p>
        </w:tc>
      </w:tr>
      <w:tr w:rsidR="00E80A35">
        <w:trPr>
          <w:trHeight w:val="2174"/>
        </w:trPr>
        <w:tc>
          <w:tcPr>
            <w:tcW w:w="2129" w:type="dxa"/>
          </w:tcPr>
          <w:p w:rsidR="00E80A35" w:rsidRPr="007C7DCB" w:rsidRDefault="007C7DCB">
            <w:pPr>
              <w:pStyle w:val="TableParagraph"/>
              <w:ind w:left="107" w:right="700"/>
              <w:rPr>
                <w:sz w:val="21"/>
                <w:szCs w:val="21"/>
              </w:rPr>
            </w:pPr>
            <w:r w:rsidRPr="007C7DCB">
              <w:rPr>
                <w:sz w:val="21"/>
                <w:szCs w:val="21"/>
              </w:rPr>
              <w:t>Требования к результатам освоения основной образовательной программы</w:t>
            </w:r>
          </w:p>
        </w:tc>
        <w:tc>
          <w:tcPr>
            <w:tcW w:w="8505" w:type="dxa"/>
          </w:tcPr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>− 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 xml:space="preserve">−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 xml:space="preserve">− </w:t>
            </w:r>
            <w:proofErr w:type="spellStart"/>
            <w:r w:rsidRPr="006E49EE">
              <w:rPr>
                <w:sz w:val="21"/>
                <w:szCs w:val="21"/>
              </w:rPr>
              <w:t>сформированность</w:t>
            </w:r>
            <w:proofErr w:type="spellEnd"/>
            <w:r w:rsidRPr="006E49EE">
              <w:rPr>
                <w:sz w:val="21"/>
                <w:szCs w:val="21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>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>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>− владение умениями географического анализа и интерпретации разнообразной информации;</w:t>
            </w:r>
          </w:p>
          <w:p w:rsidR="006E49EE" w:rsidRPr="006E49EE" w:rsidRDefault="006E49EE" w:rsidP="006E49EE">
            <w:pPr>
              <w:adjustRightInd w:val="0"/>
              <w:ind w:firstLine="709"/>
              <w:rPr>
                <w:sz w:val="21"/>
                <w:szCs w:val="21"/>
              </w:rPr>
            </w:pPr>
            <w:r w:rsidRPr="006E49EE">
              <w:rPr>
                <w:sz w:val="21"/>
                <w:szCs w:val="21"/>
              </w:rPr>
              <w:t>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  <w:p w:rsidR="00E80A35" w:rsidRDefault="006E49EE" w:rsidP="006E4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rPr>
                <w:sz w:val="21"/>
              </w:rPr>
            </w:pPr>
            <w:r w:rsidRPr="006E49EE">
              <w:rPr>
                <w:sz w:val="21"/>
                <w:szCs w:val="21"/>
              </w:rPr>
              <w:t xml:space="preserve">− </w:t>
            </w:r>
            <w:proofErr w:type="spellStart"/>
            <w:r w:rsidRPr="006E49EE">
              <w:rPr>
                <w:sz w:val="21"/>
                <w:szCs w:val="21"/>
              </w:rPr>
              <w:t>сформированность</w:t>
            </w:r>
            <w:proofErr w:type="spellEnd"/>
            <w:r w:rsidRPr="006E49EE">
              <w:rPr>
                <w:sz w:val="21"/>
                <w:szCs w:val="21"/>
              </w:rPr>
      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      </w:r>
            <w:r w:rsidR="007C7DCB" w:rsidRPr="007C7DCB">
              <w:rPr>
                <w:sz w:val="21"/>
                <w:szCs w:val="21"/>
              </w:rPr>
              <w:t xml:space="preserve"> </w:t>
            </w:r>
          </w:p>
        </w:tc>
      </w:tr>
      <w:tr w:rsidR="00E80A35" w:rsidTr="007C7DCB">
        <w:trPr>
          <w:trHeight w:val="1266"/>
        </w:trPr>
        <w:tc>
          <w:tcPr>
            <w:tcW w:w="2129" w:type="dxa"/>
          </w:tcPr>
          <w:p w:rsidR="00E80A35" w:rsidRDefault="00D05E52">
            <w:pPr>
              <w:pStyle w:val="TableParagraph"/>
              <w:ind w:left="107" w:right="140"/>
              <w:rPr>
                <w:sz w:val="21"/>
              </w:rPr>
            </w:pPr>
            <w:r>
              <w:rPr>
                <w:sz w:val="21"/>
              </w:rPr>
              <w:t>Знания, умения и навыки, получаемые в результате освоения</w:t>
            </w:r>
          </w:p>
          <w:p w:rsidR="00E80A35" w:rsidRDefault="00D05E52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z w:val="21"/>
              </w:rPr>
              <w:t>дисциплины</w:t>
            </w:r>
          </w:p>
        </w:tc>
        <w:tc>
          <w:tcPr>
            <w:tcW w:w="8505" w:type="dxa"/>
          </w:tcPr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      </w:r>
          </w:p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</w:p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      </w:r>
          </w:p>
          <w:p w:rsidR="00574D6D" w:rsidRPr="00574D6D" w:rsidRDefault="00574D6D" w:rsidP="00574D6D">
            <w:pPr>
              <w:adjustRightInd w:val="0"/>
              <w:ind w:firstLine="709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 xml:space="preserve">− представление о необходимости овладения географическими знаниями с целью </w:t>
            </w:r>
            <w:proofErr w:type="gramStart"/>
            <w:r w:rsidRPr="00574D6D">
              <w:rPr>
                <w:sz w:val="21"/>
                <w:szCs w:val="21"/>
              </w:rPr>
              <w:t>формирования адекватного понимания особенностей развития современного мира</w:t>
            </w:r>
            <w:proofErr w:type="gramEnd"/>
            <w:r w:rsidRPr="00574D6D">
              <w:rPr>
                <w:sz w:val="21"/>
                <w:szCs w:val="21"/>
              </w:rPr>
              <w:t>;</w:t>
            </w:r>
          </w:p>
          <w:p w:rsidR="00E80A35" w:rsidRPr="00752EF8" w:rsidRDefault="00574D6D" w:rsidP="00574D6D">
            <w:pPr>
              <w:adjustRightInd w:val="0"/>
              <w:ind w:firstLine="709"/>
              <w:rPr>
                <w:rFonts w:ascii="Symbol" w:hAnsi="Symbol"/>
                <w:color w:val="006FC0"/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− понимание места и роли географии в системе наук; представление об обширных междисциплинарных связях географии.</w:t>
            </w:r>
          </w:p>
        </w:tc>
      </w:tr>
      <w:tr w:rsidR="00E80A35">
        <w:trPr>
          <w:trHeight w:val="484"/>
        </w:trPr>
        <w:tc>
          <w:tcPr>
            <w:tcW w:w="2129" w:type="dxa"/>
          </w:tcPr>
          <w:p w:rsidR="00E80A35" w:rsidRDefault="00D05E5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Содержание</w:t>
            </w:r>
          </w:p>
          <w:p w:rsidR="00E80A35" w:rsidRDefault="00D05E52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дисциплины</w:t>
            </w:r>
          </w:p>
        </w:tc>
        <w:tc>
          <w:tcPr>
            <w:tcW w:w="8505" w:type="dxa"/>
          </w:tcPr>
          <w:p w:rsidR="0060557F" w:rsidRPr="00574D6D" w:rsidRDefault="00D05E52">
            <w:pPr>
              <w:pStyle w:val="TableParagraph"/>
              <w:spacing w:line="228" w:lineRule="exact"/>
              <w:ind w:left="105"/>
              <w:rPr>
                <w:sz w:val="21"/>
                <w:szCs w:val="21"/>
                <w:lang w:eastAsia="ru-RU"/>
              </w:rPr>
            </w:pPr>
            <w:r w:rsidRPr="00574D6D">
              <w:rPr>
                <w:sz w:val="21"/>
                <w:szCs w:val="21"/>
              </w:rPr>
              <w:t xml:space="preserve">Раздел 1. </w:t>
            </w:r>
            <w:r w:rsidR="00574D6D" w:rsidRPr="00574D6D">
              <w:rPr>
                <w:sz w:val="21"/>
                <w:szCs w:val="21"/>
              </w:rPr>
              <w:t>Политическое устройство мира.</w:t>
            </w:r>
          </w:p>
          <w:p w:rsidR="00E80A35" w:rsidRPr="00574D6D" w:rsidRDefault="0060557F" w:rsidP="0060557F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574D6D">
              <w:rPr>
                <w:sz w:val="21"/>
                <w:szCs w:val="21"/>
                <w:lang w:eastAsia="ru-RU"/>
              </w:rPr>
              <w:t xml:space="preserve"> </w:t>
            </w:r>
            <w:r w:rsidRPr="00574D6D">
              <w:rPr>
                <w:sz w:val="21"/>
                <w:szCs w:val="21"/>
              </w:rPr>
              <w:t xml:space="preserve"> </w:t>
            </w:r>
            <w:r w:rsidR="00D05E52" w:rsidRPr="00574D6D">
              <w:rPr>
                <w:sz w:val="21"/>
                <w:szCs w:val="21"/>
              </w:rPr>
              <w:t xml:space="preserve">Раздел 2. </w:t>
            </w:r>
            <w:r w:rsidR="00574D6D" w:rsidRPr="00574D6D">
              <w:rPr>
                <w:sz w:val="21"/>
                <w:szCs w:val="21"/>
              </w:rPr>
              <w:t>География мировых природных ресурсов.</w:t>
            </w:r>
          </w:p>
          <w:p w:rsidR="000D4081" w:rsidRPr="00574D6D" w:rsidRDefault="000D4081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 xml:space="preserve">Раздел 3. </w:t>
            </w:r>
            <w:r w:rsidR="00574D6D" w:rsidRPr="00574D6D">
              <w:rPr>
                <w:sz w:val="21"/>
                <w:szCs w:val="21"/>
              </w:rPr>
              <w:t>География населения мира.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4. Мировое хозяйство.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5. География отраслей первичной сферы мирового хозяйства.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 xml:space="preserve">Раздел 6. </w:t>
            </w:r>
            <w:r w:rsidRPr="00574D6D">
              <w:rPr>
                <w:bCs/>
                <w:sz w:val="21"/>
                <w:szCs w:val="21"/>
                <w:lang w:eastAsia="ar-SA"/>
              </w:rPr>
              <w:t>Г</w:t>
            </w:r>
            <w:r w:rsidRPr="00574D6D">
              <w:rPr>
                <w:sz w:val="21"/>
                <w:szCs w:val="21"/>
              </w:rPr>
              <w:t>еография отраслей вторичной сферы мирового хозяйства.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7. География отраслей третичной сферы мирового хозяйства.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8. Регионы мира. География населения и хозяйства Зарубежной Европы.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9. География населения и хозяйства Зарубежной Азии.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10. География населения и хозяйства Африки.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11. География населения и хозяйства Северной Америки.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 xml:space="preserve">Раздел 12. </w:t>
            </w:r>
            <w:r w:rsidRPr="00574D6D">
              <w:rPr>
                <w:bCs/>
                <w:sz w:val="21"/>
                <w:szCs w:val="21"/>
                <w:lang w:eastAsia="ar-SA"/>
              </w:rPr>
              <w:t xml:space="preserve">. </w:t>
            </w:r>
            <w:r w:rsidRPr="00574D6D">
              <w:rPr>
                <w:sz w:val="21"/>
                <w:szCs w:val="21"/>
              </w:rPr>
              <w:t>География населения и хозяйства Латинской Америки.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  <w:szCs w:val="21"/>
              </w:rPr>
            </w:pPr>
            <w:r w:rsidRPr="00574D6D">
              <w:rPr>
                <w:sz w:val="21"/>
                <w:szCs w:val="21"/>
              </w:rPr>
              <w:t>Раздел 13. География населения и хозяйства Австралии и Океании.</w:t>
            </w:r>
          </w:p>
          <w:p w:rsidR="00574D6D" w:rsidRPr="00574D6D" w:rsidRDefault="00574D6D" w:rsidP="00574D6D">
            <w:pPr>
              <w:pStyle w:val="TableParagraph"/>
              <w:spacing w:line="228" w:lineRule="exact"/>
              <w:ind w:left="105"/>
              <w:rPr>
                <w:bCs/>
                <w:sz w:val="21"/>
                <w:szCs w:val="21"/>
                <w:lang w:eastAsia="ar-SA"/>
              </w:rPr>
            </w:pPr>
            <w:r w:rsidRPr="00574D6D">
              <w:rPr>
                <w:bCs/>
                <w:sz w:val="21"/>
                <w:szCs w:val="21"/>
                <w:lang w:eastAsia="ar-SA"/>
              </w:rPr>
              <w:t>Раздел 14. Россия в современном мире.</w:t>
            </w:r>
          </w:p>
          <w:p w:rsidR="00574D6D" w:rsidRDefault="00574D6D" w:rsidP="00574D6D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 w:rsidRPr="00574D6D">
              <w:rPr>
                <w:bCs/>
                <w:sz w:val="21"/>
                <w:szCs w:val="21"/>
                <w:lang w:eastAsia="ar-SA"/>
              </w:rPr>
              <w:t xml:space="preserve">Раздел 15. </w:t>
            </w:r>
            <w:r w:rsidRPr="00574D6D">
              <w:rPr>
                <w:sz w:val="21"/>
                <w:szCs w:val="21"/>
              </w:rPr>
              <w:t>Географические аспекты современных глобальных проблем человечества.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80A35">
        <w:trPr>
          <w:trHeight w:val="482"/>
        </w:trPr>
        <w:tc>
          <w:tcPr>
            <w:tcW w:w="2129" w:type="dxa"/>
          </w:tcPr>
          <w:p w:rsidR="00E80A35" w:rsidRDefault="00D05E52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Виды </w:t>
            </w:r>
            <w:proofErr w:type="gramStart"/>
            <w:r>
              <w:rPr>
                <w:sz w:val="21"/>
              </w:rPr>
              <w:t>учебной</w:t>
            </w:r>
            <w:proofErr w:type="gramEnd"/>
          </w:p>
          <w:p w:rsidR="00E80A35" w:rsidRDefault="00D05E52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работы</w:t>
            </w:r>
          </w:p>
        </w:tc>
        <w:tc>
          <w:tcPr>
            <w:tcW w:w="8505" w:type="dxa"/>
          </w:tcPr>
          <w:p w:rsidR="00E80A35" w:rsidRDefault="00D05E52">
            <w:pPr>
              <w:pStyle w:val="TableParagraph"/>
              <w:spacing w:before="113"/>
              <w:ind w:left="105"/>
              <w:rPr>
                <w:sz w:val="21"/>
              </w:rPr>
            </w:pPr>
            <w:r>
              <w:rPr>
                <w:sz w:val="21"/>
              </w:rPr>
              <w:t>Лекционные занятия, практические занятия, консультации, самостоятельная работа</w:t>
            </w:r>
          </w:p>
        </w:tc>
      </w:tr>
      <w:tr w:rsidR="00E80A35">
        <w:trPr>
          <w:trHeight w:val="1573"/>
        </w:trPr>
        <w:tc>
          <w:tcPr>
            <w:tcW w:w="2129" w:type="dxa"/>
          </w:tcPr>
          <w:p w:rsidR="00E80A35" w:rsidRDefault="00D05E52">
            <w:pPr>
              <w:pStyle w:val="TableParagraph"/>
              <w:spacing w:before="178"/>
              <w:ind w:left="107" w:right="136"/>
              <w:rPr>
                <w:sz w:val="21"/>
              </w:rPr>
            </w:pPr>
            <w:r>
              <w:rPr>
                <w:sz w:val="21"/>
              </w:rPr>
              <w:lastRenderedPageBreak/>
              <w:t>Используемые информационные, инструментальные и программные</w:t>
            </w:r>
          </w:p>
          <w:p w:rsidR="00E80A35" w:rsidRDefault="00D05E52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средства</w:t>
            </w:r>
          </w:p>
        </w:tc>
        <w:tc>
          <w:tcPr>
            <w:tcW w:w="8505" w:type="dxa"/>
          </w:tcPr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37" w:lineRule="exact"/>
              <w:ind w:hanging="318"/>
              <w:rPr>
                <w:sz w:val="21"/>
              </w:rPr>
            </w:pPr>
            <w:proofErr w:type="spellStart"/>
            <w:r>
              <w:rPr>
                <w:sz w:val="21"/>
              </w:rPr>
              <w:t>Windows</w:t>
            </w:r>
            <w:proofErr w:type="spellEnd"/>
            <w:r>
              <w:rPr>
                <w:sz w:val="21"/>
              </w:rPr>
              <w:t xml:space="preserve"> 7 </w:t>
            </w:r>
            <w:proofErr w:type="spellStart"/>
            <w:r>
              <w:rPr>
                <w:sz w:val="21"/>
              </w:rPr>
              <w:t>Professional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Service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Pack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0"/>
              <w:ind w:hanging="318"/>
              <w:rPr>
                <w:sz w:val="21"/>
              </w:rPr>
            </w:pPr>
            <w:proofErr w:type="spellStart"/>
            <w:r>
              <w:rPr>
                <w:sz w:val="21"/>
              </w:rPr>
              <w:t>Microsoft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Office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Professional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Plus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</w:p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0"/>
              <w:ind w:hanging="318"/>
              <w:rPr>
                <w:sz w:val="21"/>
              </w:rPr>
            </w:pPr>
            <w:r>
              <w:rPr>
                <w:sz w:val="21"/>
              </w:rPr>
              <w:t>7-Zip</w:t>
            </w:r>
          </w:p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0"/>
              <w:ind w:hanging="318"/>
              <w:rPr>
                <w:sz w:val="21"/>
              </w:rPr>
            </w:pPr>
            <w:proofErr w:type="spellStart"/>
            <w:r>
              <w:rPr>
                <w:sz w:val="21"/>
              </w:rPr>
              <w:t>Acrobat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Reader</w:t>
            </w:r>
            <w:proofErr w:type="spellEnd"/>
          </w:p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9"/>
              <w:ind w:hanging="318"/>
              <w:rPr>
                <w:rFonts w:ascii="Calibri" w:hAnsi="Calibri"/>
                <w:sz w:val="21"/>
              </w:rPr>
            </w:pPr>
            <w:r>
              <w:rPr>
                <w:sz w:val="21"/>
              </w:rPr>
              <w:t>СПС Консультант</w:t>
            </w:r>
            <w:r w:rsidR="00D843CE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Плюс: Версия </w:t>
            </w:r>
            <w:proofErr w:type="spellStart"/>
            <w:proofErr w:type="gramStart"/>
            <w:r>
              <w:rPr>
                <w:sz w:val="21"/>
              </w:rPr>
              <w:t>Проф</w:t>
            </w:r>
            <w:proofErr w:type="spellEnd"/>
            <w:proofErr w:type="gramEnd"/>
            <w:r>
              <w:rPr>
                <w:sz w:val="21"/>
              </w:rPr>
              <w:t xml:space="preserve"> (сетевая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версия)</w:t>
            </w:r>
          </w:p>
          <w:p w:rsidR="00E80A35" w:rsidRDefault="00D05E5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1"/>
              <w:ind w:hanging="318"/>
              <w:rPr>
                <w:sz w:val="21"/>
              </w:rPr>
            </w:pPr>
            <w:r>
              <w:rPr>
                <w:sz w:val="21"/>
              </w:rPr>
              <w:t>СПС Консультант</w:t>
            </w:r>
            <w:r w:rsidR="00D843CE">
              <w:rPr>
                <w:sz w:val="21"/>
              </w:rPr>
              <w:t xml:space="preserve"> </w:t>
            </w:r>
            <w:r>
              <w:rPr>
                <w:sz w:val="21"/>
              </w:rPr>
              <w:t>Плюс: Алтайский выпуск (сетевая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версия)</w:t>
            </w:r>
          </w:p>
        </w:tc>
      </w:tr>
      <w:tr w:rsidR="00E80A35">
        <w:trPr>
          <w:trHeight w:val="724"/>
        </w:trPr>
        <w:tc>
          <w:tcPr>
            <w:tcW w:w="2129" w:type="dxa"/>
          </w:tcPr>
          <w:p w:rsidR="00E80A35" w:rsidRDefault="00D05E52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Форма</w:t>
            </w:r>
          </w:p>
          <w:p w:rsidR="00E80A35" w:rsidRDefault="00D05E52">
            <w:pPr>
              <w:pStyle w:val="TableParagraph"/>
              <w:spacing w:before="5" w:line="240" w:lineRule="exact"/>
              <w:ind w:left="107" w:right="561"/>
              <w:rPr>
                <w:sz w:val="21"/>
              </w:rPr>
            </w:pPr>
            <w:r>
              <w:rPr>
                <w:sz w:val="21"/>
              </w:rPr>
              <w:t>промежуточной аттестации</w:t>
            </w:r>
          </w:p>
        </w:tc>
        <w:tc>
          <w:tcPr>
            <w:tcW w:w="8505" w:type="dxa"/>
          </w:tcPr>
          <w:p w:rsidR="00E80A35" w:rsidRDefault="00E80A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0A35" w:rsidRDefault="0060557F" w:rsidP="0060557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Дифференцированный зачет.</w:t>
            </w:r>
          </w:p>
        </w:tc>
      </w:tr>
    </w:tbl>
    <w:p w:rsidR="00D05E52" w:rsidRDefault="00D05E52"/>
    <w:sectPr w:rsidR="00D05E52" w:rsidSect="00E80A35">
      <w:type w:val="continuous"/>
      <w:pgSz w:w="11910" w:h="16840"/>
      <w:pgMar w:top="48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7DD"/>
    <w:multiLevelType w:val="hybridMultilevel"/>
    <w:tmpl w:val="F184FC4C"/>
    <w:lvl w:ilvl="0" w:tplc="80C21648">
      <w:numFmt w:val="bullet"/>
      <w:lvlText w:val=""/>
      <w:lvlJc w:val="left"/>
      <w:pPr>
        <w:ind w:left="139" w:hanging="279"/>
      </w:pPr>
      <w:rPr>
        <w:rFonts w:hint="default"/>
        <w:w w:val="100"/>
        <w:lang w:val="ru-RU" w:eastAsia="en-US" w:bidi="ar-SA"/>
      </w:rPr>
    </w:lvl>
    <w:lvl w:ilvl="1" w:tplc="1A50F084">
      <w:numFmt w:val="bullet"/>
      <w:lvlText w:val="•"/>
      <w:lvlJc w:val="left"/>
      <w:pPr>
        <w:ind w:left="975" w:hanging="279"/>
      </w:pPr>
      <w:rPr>
        <w:rFonts w:hint="default"/>
        <w:lang w:val="ru-RU" w:eastAsia="en-US" w:bidi="ar-SA"/>
      </w:rPr>
    </w:lvl>
    <w:lvl w:ilvl="2" w:tplc="8D740A2A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3" w:tplc="3C9C84C0">
      <w:numFmt w:val="bullet"/>
      <w:lvlText w:val="•"/>
      <w:lvlJc w:val="left"/>
      <w:pPr>
        <w:ind w:left="2646" w:hanging="279"/>
      </w:pPr>
      <w:rPr>
        <w:rFonts w:hint="default"/>
        <w:lang w:val="ru-RU" w:eastAsia="en-US" w:bidi="ar-SA"/>
      </w:rPr>
    </w:lvl>
    <w:lvl w:ilvl="4" w:tplc="40E8955A">
      <w:numFmt w:val="bullet"/>
      <w:lvlText w:val="•"/>
      <w:lvlJc w:val="left"/>
      <w:pPr>
        <w:ind w:left="3482" w:hanging="279"/>
      </w:pPr>
      <w:rPr>
        <w:rFonts w:hint="default"/>
        <w:lang w:val="ru-RU" w:eastAsia="en-US" w:bidi="ar-SA"/>
      </w:rPr>
    </w:lvl>
    <w:lvl w:ilvl="5" w:tplc="0C928DB2">
      <w:numFmt w:val="bullet"/>
      <w:lvlText w:val="•"/>
      <w:lvlJc w:val="left"/>
      <w:pPr>
        <w:ind w:left="4317" w:hanging="279"/>
      </w:pPr>
      <w:rPr>
        <w:rFonts w:hint="default"/>
        <w:lang w:val="ru-RU" w:eastAsia="en-US" w:bidi="ar-SA"/>
      </w:rPr>
    </w:lvl>
    <w:lvl w:ilvl="6" w:tplc="81FC1C18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7" w:tplc="47C23AAE">
      <w:numFmt w:val="bullet"/>
      <w:lvlText w:val="•"/>
      <w:lvlJc w:val="left"/>
      <w:pPr>
        <w:ind w:left="5988" w:hanging="279"/>
      </w:pPr>
      <w:rPr>
        <w:rFonts w:hint="default"/>
        <w:lang w:val="ru-RU" w:eastAsia="en-US" w:bidi="ar-SA"/>
      </w:rPr>
    </w:lvl>
    <w:lvl w:ilvl="8" w:tplc="95545CF0">
      <w:numFmt w:val="bullet"/>
      <w:lvlText w:val="•"/>
      <w:lvlJc w:val="left"/>
      <w:pPr>
        <w:ind w:left="6824" w:hanging="279"/>
      </w:pPr>
      <w:rPr>
        <w:rFonts w:hint="default"/>
        <w:lang w:val="ru-RU" w:eastAsia="en-US" w:bidi="ar-SA"/>
      </w:rPr>
    </w:lvl>
  </w:abstractNum>
  <w:abstractNum w:abstractNumId="1">
    <w:nsid w:val="27D24E03"/>
    <w:multiLevelType w:val="hybridMultilevel"/>
    <w:tmpl w:val="C134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62DF7"/>
    <w:multiLevelType w:val="hybridMultilevel"/>
    <w:tmpl w:val="B2921098"/>
    <w:lvl w:ilvl="0" w:tplc="EFFC464A">
      <w:start w:val="1"/>
      <w:numFmt w:val="decimal"/>
      <w:lvlText w:val="%1."/>
      <w:lvlJc w:val="left"/>
      <w:pPr>
        <w:ind w:left="422" w:hanging="317"/>
      </w:pPr>
      <w:rPr>
        <w:rFonts w:hint="default"/>
        <w:w w:val="100"/>
        <w:lang w:val="ru-RU" w:eastAsia="en-US" w:bidi="ar-SA"/>
      </w:rPr>
    </w:lvl>
    <w:lvl w:ilvl="1" w:tplc="FEE40400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B6FA246A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5F3256FA">
      <w:numFmt w:val="bullet"/>
      <w:lvlText w:val="•"/>
      <w:lvlJc w:val="left"/>
      <w:pPr>
        <w:ind w:left="2842" w:hanging="317"/>
      </w:pPr>
      <w:rPr>
        <w:rFonts w:hint="default"/>
        <w:lang w:val="ru-RU" w:eastAsia="en-US" w:bidi="ar-SA"/>
      </w:rPr>
    </w:lvl>
    <w:lvl w:ilvl="4" w:tplc="342ABD98">
      <w:numFmt w:val="bullet"/>
      <w:lvlText w:val="•"/>
      <w:lvlJc w:val="left"/>
      <w:pPr>
        <w:ind w:left="3650" w:hanging="317"/>
      </w:pPr>
      <w:rPr>
        <w:rFonts w:hint="default"/>
        <w:lang w:val="ru-RU" w:eastAsia="en-US" w:bidi="ar-SA"/>
      </w:rPr>
    </w:lvl>
    <w:lvl w:ilvl="5" w:tplc="F6A0E79C">
      <w:numFmt w:val="bullet"/>
      <w:lvlText w:val="•"/>
      <w:lvlJc w:val="left"/>
      <w:pPr>
        <w:ind w:left="4457" w:hanging="317"/>
      </w:pPr>
      <w:rPr>
        <w:rFonts w:hint="default"/>
        <w:lang w:val="ru-RU" w:eastAsia="en-US" w:bidi="ar-SA"/>
      </w:rPr>
    </w:lvl>
    <w:lvl w:ilvl="6" w:tplc="F2A2D718">
      <w:numFmt w:val="bullet"/>
      <w:lvlText w:val="•"/>
      <w:lvlJc w:val="left"/>
      <w:pPr>
        <w:ind w:left="5265" w:hanging="317"/>
      </w:pPr>
      <w:rPr>
        <w:rFonts w:hint="default"/>
        <w:lang w:val="ru-RU" w:eastAsia="en-US" w:bidi="ar-SA"/>
      </w:rPr>
    </w:lvl>
    <w:lvl w:ilvl="7" w:tplc="52503C82">
      <w:numFmt w:val="bullet"/>
      <w:lvlText w:val="•"/>
      <w:lvlJc w:val="left"/>
      <w:pPr>
        <w:ind w:left="6072" w:hanging="317"/>
      </w:pPr>
      <w:rPr>
        <w:rFonts w:hint="default"/>
        <w:lang w:val="ru-RU" w:eastAsia="en-US" w:bidi="ar-SA"/>
      </w:rPr>
    </w:lvl>
    <w:lvl w:ilvl="8" w:tplc="CA1ACB76">
      <w:numFmt w:val="bullet"/>
      <w:lvlText w:val="•"/>
      <w:lvlJc w:val="left"/>
      <w:pPr>
        <w:ind w:left="6880" w:hanging="317"/>
      </w:pPr>
      <w:rPr>
        <w:rFonts w:hint="default"/>
        <w:lang w:val="ru-RU" w:eastAsia="en-US" w:bidi="ar-SA"/>
      </w:rPr>
    </w:lvl>
  </w:abstractNum>
  <w:abstractNum w:abstractNumId="3">
    <w:nsid w:val="7C4C3B0D"/>
    <w:multiLevelType w:val="hybridMultilevel"/>
    <w:tmpl w:val="514A1A98"/>
    <w:lvl w:ilvl="0" w:tplc="9872EF44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A52EE8A">
      <w:numFmt w:val="bullet"/>
      <w:lvlText w:val="•"/>
      <w:lvlJc w:val="left"/>
      <w:pPr>
        <w:ind w:left="939" w:hanging="120"/>
      </w:pPr>
      <w:rPr>
        <w:rFonts w:hint="default"/>
        <w:lang w:val="ru-RU" w:eastAsia="en-US" w:bidi="ar-SA"/>
      </w:rPr>
    </w:lvl>
    <w:lvl w:ilvl="2" w:tplc="A956BF0A">
      <w:numFmt w:val="bullet"/>
      <w:lvlText w:val="•"/>
      <w:lvlJc w:val="left"/>
      <w:pPr>
        <w:ind w:left="1779" w:hanging="120"/>
      </w:pPr>
      <w:rPr>
        <w:rFonts w:hint="default"/>
        <w:lang w:val="ru-RU" w:eastAsia="en-US" w:bidi="ar-SA"/>
      </w:rPr>
    </w:lvl>
    <w:lvl w:ilvl="3" w:tplc="5866ADE2">
      <w:numFmt w:val="bullet"/>
      <w:lvlText w:val="•"/>
      <w:lvlJc w:val="left"/>
      <w:pPr>
        <w:ind w:left="2618" w:hanging="120"/>
      </w:pPr>
      <w:rPr>
        <w:rFonts w:hint="default"/>
        <w:lang w:val="ru-RU" w:eastAsia="en-US" w:bidi="ar-SA"/>
      </w:rPr>
    </w:lvl>
    <w:lvl w:ilvl="4" w:tplc="565ECF48">
      <w:numFmt w:val="bullet"/>
      <w:lvlText w:val="•"/>
      <w:lvlJc w:val="left"/>
      <w:pPr>
        <w:ind w:left="3458" w:hanging="120"/>
      </w:pPr>
      <w:rPr>
        <w:rFonts w:hint="default"/>
        <w:lang w:val="ru-RU" w:eastAsia="en-US" w:bidi="ar-SA"/>
      </w:rPr>
    </w:lvl>
    <w:lvl w:ilvl="5" w:tplc="97E6F836">
      <w:numFmt w:val="bullet"/>
      <w:lvlText w:val="•"/>
      <w:lvlJc w:val="left"/>
      <w:pPr>
        <w:ind w:left="4297" w:hanging="120"/>
      </w:pPr>
      <w:rPr>
        <w:rFonts w:hint="default"/>
        <w:lang w:val="ru-RU" w:eastAsia="en-US" w:bidi="ar-SA"/>
      </w:rPr>
    </w:lvl>
    <w:lvl w:ilvl="6" w:tplc="D576AE74">
      <w:numFmt w:val="bullet"/>
      <w:lvlText w:val="•"/>
      <w:lvlJc w:val="left"/>
      <w:pPr>
        <w:ind w:left="5137" w:hanging="120"/>
      </w:pPr>
      <w:rPr>
        <w:rFonts w:hint="default"/>
        <w:lang w:val="ru-RU" w:eastAsia="en-US" w:bidi="ar-SA"/>
      </w:rPr>
    </w:lvl>
    <w:lvl w:ilvl="7" w:tplc="05F84FB8">
      <w:numFmt w:val="bullet"/>
      <w:lvlText w:val="•"/>
      <w:lvlJc w:val="left"/>
      <w:pPr>
        <w:ind w:left="5976" w:hanging="120"/>
      </w:pPr>
      <w:rPr>
        <w:rFonts w:hint="default"/>
        <w:lang w:val="ru-RU" w:eastAsia="en-US" w:bidi="ar-SA"/>
      </w:rPr>
    </w:lvl>
    <w:lvl w:ilvl="8" w:tplc="A4561FB0">
      <w:numFmt w:val="bullet"/>
      <w:lvlText w:val="•"/>
      <w:lvlJc w:val="left"/>
      <w:pPr>
        <w:ind w:left="6816" w:hanging="120"/>
      </w:pPr>
      <w:rPr>
        <w:rFonts w:hint="default"/>
        <w:lang w:val="ru-RU" w:eastAsia="en-US" w:bidi="ar-SA"/>
      </w:rPr>
    </w:lvl>
  </w:abstractNum>
  <w:abstractNum w:abstractNumId="4">
    <w:nsid w:val="7FDE4A4C"/>
    <w:multiLevelType w:val="hybridMultilevel"/>
    <w:tmpl w:val="7EB08E5A"/>
    <w:lvl w:ilvl="0" w:tplc="939A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0A35"/>
    <w:rsid w:val="00097371"/>
    <w:rsid w:val="000D4081"/>
    <w:rsid w:val="000E26E7"/>
    <w:rsid w:val="000F2844"/>
    <w:rsid w:val="001E3286"/>
    <w:rsid w:val="0027772B"/>
    <w:rsid w:val="00281E24"/>
    <w:rsid w:val="00372FD7"/>
    <w:rsid w:val="004034B4"/>
    <w:rsid w:val="00484F46"/>
    <w:rsid w:val="00490E43"/>
    <w:rsid w:val="00574D6D"/>
    <w:rsid w:val="0060557F"/>
    <w:rsid w:val="006E49EE"/>
    <w:rsid w:val="00752EF8"/>
    <w:rsid w:val="007C7DCB"/>
    <w:rsid w:val="00916D8C"/>
    <w:rsid w:val="00A723DE"/>
    <w:rsid w:val="00B23C53"/>
    <w:rsid w:val="00B540E9"/>
    <w:rsid w:val="00BE559B"/>
    <w:rsid w:val="00BF1FA2"/>
    <w:rsid w:val="00D05E52"/>
    <w:rsid w:val="00D42E2C"/>
    <w:rsid w:val="00D843CE"/>
    <w:rsid w:val="00E80A35"/>
    <w:rsid w:val="00FB17F9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A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A35"/>
    <w:pPr>
      <w:spacing w:line="241" w:lineRule="exact"/>
      <w:ind w:right="2271"/>
      <w:jc w:val="center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E80A35"/>
  </w:style>
  <w:style w:type="paragraph" w:customStyle="1" w:styleId="TableParagraph">
    <w:name w:val="Table Paragraph"/>
    <w:basedOn w:val="a"/>
    <w:uiPriority w:val="1"/>
    <w:qFormat/>
    <w:rsid w:val="00E80A35"/>
  </w:style>
  <w:style w:type="paragraph" w:styleId="a5">
    <w:name w:val="footnote text"/>
    <w:basedOn w:val="a"/>
    <w:link w:val="a6"/>
    <w:semiHidden/>
    <w:rsid w:val="00752EF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52EF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laborant</cp:lastModifiedBy>
  <cp:revision>22</cp:revision>
  <cp:lastPrinted>2021-02-05T03:07:00Z</cp:lastPrinted>
  <dcterms:created xsi:type="dcterms:W3CDTF">2021-02-05T08:46:00Z</dcterms:created>
  <dcterms:modified xsi:type="dcterms:W3CDTF">2021-02-25T23:34:00Z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2021-02-05T00:00:00Z</vt:filetime>
  </property>
</Properties>
</file>