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FE" w:rsidRDefault="00E33ECC" w:rsidP="00975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CC">
        <w:rPr>
          <w:rFonts w:ascii="Times New Roman" w:hAnsi="Times New Roman" w:cs="Times New Roman"/>
          <w:b/>
          <w:sz w:val="28"/>
          <w:szCs w:val="28"/>
        </w:rPr>
        <w:t xml:space="preserve">Темы ВКР </w:t>
      </w:r>
      <w:r w:rsidR="00901924">
        <w:rPr>
          <w:rFonts w:ascii="Times New Roman" w:hAnsi="Times New Roman" w:cs="Times New Roman"/>
          <w:b/>
          <w:sz w:val="28"/>
          <w:szCs w:val="28"/>
        </w:rPr>
        <w:t>41</w:t>
      </w:r>
      <w:r w:rsidRPr="00E33EC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554EC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32EEB">
        <w:rPr>
          <w:rFonts w:ascii="Times New Roman" w:hAnsi="Times New Roman" w:cs="Times New Roman"/>
          <w:b/>
          <w:sz w:val="28"/>
          <w:szCs w:val="28"/>
        </w:rPr>
        <w:t>20</w:t>
      </w:r>
      <w:r w:rsidR="00554EC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32EEB">
        <w:rPr>
          <w:rFonts w:ascii="Times New Roman" w:hAnsi="Times New Roman" w:cs="Times New Roman"/>
          <w:b/>
          <w:sz w:val="28"/>
          <w:szCs w:val="28"/>
        </w:rPr>
        <w:t>1</w:t>
      </w:r>
      <w:r w:rsidR="00554EC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>Морально-этические нормы, правила и принципы поведения медицинских сестер при уходе за тяжелобольным пациентом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>Общение в сестринском деле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>Биомеханика в сестринской деятельности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>Обучение родственников уходу за тяжелобольным в домашних условиях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>Гигиенический уход за пациентом в условиях стационара. Современные подходы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>Роль медицинской сестры в паллиативной помощи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 xml:space="preserve">Современные </w:t>
      </w:r>
      <w:proofErr w:type="spellStart"/>
      <w:r w:rsidRPr="00DC7A50">
        <w:rPr>
          <w:rStyle w:val="FontStyle12"/>
          <w:b w:val="0"/>
          <w:sz w:val="24"/>
          <w:szCs w:val="24"/>
        </w:rPr>
        <w:t>дезинфектанты</w:t>
      </w:r>
      <w:proofErr w:type="spellEnd"/>
      <w:r w:rsidRPr="00DC7A50">
        <w:rPr>
          <w:rStyle w:val="FontStyle12"/>
          <w:b w:val="0"/>
          <w:sz w:val="24"/>
          <w:szCs w:val="24"/>
        </w:rPr>
        <w:t>. Преимущества и эффективность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>Этический кодекс медицинских сестер России в профессиональной деятельности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>Роль медицинской сестры в профилактике пролежней у тяжелобольного пациента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Style w:val="FontStyle12"/>
          <w:b w:val="0"/>
          <w:sz w:val="24"/>
          <w:szCs w:val="24"/>
        </w:rPr>
        <w:t>Роль медицинской сестры в уходе за пациентом при лихорадке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Особенности сестринского ухода за пожилыми людьми в отделении пульмонологии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 xml:space="preserve">Демографическое старение и современные проблемы </w:t>
      </w:r>
      <w:proofErr w:type="spellStart"/>
      <w:r w:rsidRPr="00DC7A50">
        <w:rPr>
          <w:rFonts w:ascii="Times New Roman" w:hAnsi="Times New Roman" w:cs="Times New Roman"/>
          <w:sz w:val="24"/>
          <w:szCs w:val="24"/>
        </w:rPr>
        <w:t>гериатрической</w:t>
      </w:r>
      <w:proofErr w:type="spellEnd"/>
      <w:r w:rsidRPr="00DC7A50">
        <w:rPr>
          <w:rFonts w:ascii="Times New Roman" w:hAnsi="Times New Roman" w:cs="Times New Roman"/>
          <w:sz w:val="24"/>
          <w:szCs w:val="24"/>
        </w:rPr>
        <w:t xml:space="preserve"> помощи населения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Роль медицинской сестры в организации и проведении специфической  профилактики гриппа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Роль медицинской сестры в организации режима  дня и питания детей с сахарным диабетом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Современные аспекты влияния процессов старения на иммунитет пожилого человека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Роль медицинской сестры в мероприятиях по защите населения при чрезвычайных ситуациях эпидемического характера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Факторы риска в работе палатной медицинской сестры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Особенности работы медицинской сестры по хранению, учету и использованию лекарственных средств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Современные аспекты утилизации медицинских отходов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Роль медицинской сестры в организации ухода за тяжелобольным пациентом с проблемами дыхательной системы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Роль медицинской сестры в профилактике туберкулеза у детей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A50">
        <w:rPr>
          <w:rFonts w:ascii="Times New Roman" w:hAnsi="Times New Roman" w:cs="Times New Roman"/>
          <w:sz w:val="24"/>
          <w:szCs w:val="24"/>
        </w:rPr>
        <w:t>Физиотерапевтические аспекты в реабилитации пациентов с заболеваниями пояснично-крестцового отдела позвоночника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DC7A50">
        <w:rPr>
          <w:rFonts w:ascii="Times New Roman" w:hAnsi="Times New Roman" w:cs="Times New Roman"/>
          <w:color w:val="000000" w:themeColor="text1"/>
          <w:sz w:val="24"/>
          <w:szCs w:val="24"/>
        </w:rPr>
        <w:t>Состав и влияние газированных напитков на здоровье человека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7A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Здоровьесберегающая</w:t>
      </w:r>
      <w:proofErr w:type="spellEnd"/>
      <w:r w:rsidRPr="00DC7A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среда в учебном заведении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A50">
        <w:rPr>
          <w:rFonts w:ascii="Times New Roman" w:eastAsia="Times New Roman" w:hAnsi="Times New Roman" w:cs="Times New Roman"/>
          <w:sz w:val="24"/>
          <w:szCs w:val="24"/>
        </w:rPr>
        <w:t>Роль медицинской сестры в организации реабилитации больных с заболеванием бронхиальной астмой в стационаре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A50">
        <w:rPr>
          <w:rFonts w:ascii="Times New Roman" w:eastAsia="Times New Roman" w:hAnsi="Times New Roman" w:cs="Times New Roman"/>
          <w:sz w:val="24"/>
          <w:szCs w:val="24"/>
        </w:rPr>
        <w:t>Роль медицинской сестры в организации ухода при заболевании гипертонической болезнью в стационаре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A50">
        <w:rPr>
          <w:rFonts w:ascii="Times New Roman" w:eastAsia="Times New Roman" w:hAnsi="Times New Roman" w:cs="Times New Roman"/>
          <w:sz w:val="24"/>
          <w:szCs w:val="24"/>
        </w:rPr>
        <w:t>Роль медицинской сестры в организации ухода при заболевании хроническим гастритом в стационаре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A50">
        <w:rPr>
          <w:rFonts w:ascii="Times New Roman" w:eastAsia="Times New Roman" w:hAnsi="Times New Roman" w:cs="Times New Roman"/>
          <w:sz w:val="24"/>
          <w:szCs w:val="24"/>
        </w:rPr>
        <w:t>Роль медицинской сестры в организации ухода при заболеваниях поджелудочной железы (хронический панкреатит) в стационаре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C7A50">
        <w:rPr>
          <w:rFonts w:ascii="Times New Roman" w:eastAsia="Times New Roman" w:hAnsi="Times New Roman" w:cs="Times New Roman"/>
          <w:sz w:val="24"/>
          <w:szCs w:val="24"/>
        </w:rPr>
        <w:t>Роль медицинской сестры в организации реабилитации больных с заболеваниями почек (</w:t>
      </w:r>
      <w:proofErr w:type="gramStart"/>
      <w:r w:rsidRPr="00DC7A50">
        <w:rPr>
          <w:rFonts w:ascii="Times New Roman" w:eastAsia="Times New Roman" w:hAnsi="Times New Roman" w:cs="Times New Roman"/>
          <w:sz w:val="24"/>
          <w:szCs w:val="24"/>
        </w:rPr>
        <w:t>хронический</w:t>
      </w:r>
      <w:proofErr w:type="gramEnd"/>
      <w:r w:rsidRPr="00DC7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A50">
        <w:rPr>
          <w:rFonts w:ascii="Times New Roman" w:eastAsia="Times New Roman" w:hAnsi="Times New Roman" w:cs="Times New Roman"/>
          <w:sz w:val="24"/>
          <w:szCs w:val="24"/>
        </w:rPr>
        <w:t>пиелонефрит</w:t>
      </w:r>
      <w:proofErr w:type="spellEnd"/>
      <w:r w:rsidRPr="00DC7A5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A50">
        <w:rPr>
          <w:rFonts w:ascii="Times New Roman" w:eastAsia="Times New Roman" w:hAnsi="Times New Roman" w:cs="Times New Roman"/>
          <w:sz w:val="24"/>
          <w:szCs w:val="24"/>
        </w:rPr>
        <w:t>Роль медицинской сестры в организации ухода за больными с заболеванием сахарным диабетом в стационаре</w:t>
      </w:r>
    </w:p>
    <w:p w:rsidR="00DC7A50" w:rsidRPr="00DC7A50" w:rsidRDefault="00DC7A50" w:rsidP="00DC7A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C7A50">
        <w:rPr>
          <w:rFonts w:ascii="Times New Roman" w:hAnsi="Times New Roman" w:cs="Times New Roman"/>
          <w:sz w:val="24"/>
          <w:szCs w:val="24"/>
        </w:rPr>
        <w:t>Роль медицинской сестры в профилактике аллергических заболеваний</w:t>
      </w:r>
    </w:p>
    <w:p w:rsidR="00E33ECC" w:rsidRPr="00390323" w:rsidRDefault="00390323" w:rsidP="007A78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</w:t>
      </w:r>
    </w:p>
    <w:sectPr w:rsidR="00E33ECC" w:rsidRPr="00390323" w:rsidSect="00DC7A50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09C"/>
    <w:multiLevelType w:val="hybridMultilevel"/>
    <w:tmpl w:val="DF60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A5C38"/>
    <w:multiLevelType w:val="hybridMultilevel"/>
    <w:tmpl w:val="2AD45880"/>
    <w:lvl w:ilvl="0" w:tplc="778230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ECC"/>
    <w:rsid w:val="000B5327"/>
    <w:rsid w:val="000C6572"/>
    <w:rsid w:val="00125CA9"/>
    <w:rsid w:val="00132EEB"/>
    <w:rsid w:val="0016505A"/>
    <w:rsid w:val="0017680E"/>
    <w:rsid w:val="00191B8D"/>
    <w:rsid w:val="001A7F28"/>
    <w:rsid w:val="001B2A19"/>
    <w:rsid w:val="001B730B"/>
    <w:rsid w:val="001E551E"/>
    <w:rsid w:val="001F6880"/>
    <w:rsid w:val="0021028B"/>
    <w:rsid w:val="00222EBB"/>
    <w:rsid w:val="00260D48"/>
    <w:rsid w:val="00276C73"/>
    <w:rsid w:val="00290920"/>
    <w:rsid w:val="002C37CD"/>
    <w:rsid w:val="002C4D6C"/>
    <w:rsid w:val="002C5171"/>
    <w:rsid w:val="002E081E"/>
    <w:rsid w:val="002E2854"/>
    <w:rsid w:val="0031336E"/>
    <w:rsid w:val="00323D79"/>
    <w:rsid w:val="00390323"/>
    <w:rsid w:val="003B0C21"/>
    <w:rsid w:val="003B27A7"/>
    <w:rsid w:val="004402B3"/>
    <w:rsid w:val="004744DA"/>
    <w:rsid w:val="004E0CB9"/>
    <w:rsid w:val="004F0FDD"/>
    <w:rsid w:val="004F4BC5"/>
    <w:rsid w:val="00501625"/>
    <w:rsid w:val="0052160E"/>
    <w:rsid w:val="005434DD"/>
    <w:rsid w:val="00554EC2"/>
    <w:rsid w:val="00597AB2"/>
    <w:rsid w:val="005B28EA"/>
    <w:rsid w:val="005F3188"/>
    <w:rsid w:val="00622577"/>
    <w:rsid w:val="006D55F9"/>
    <w:rsid w:val="00711B8F"/>
    <w:rsid w:val="00781719"/>
    <w:rsid w:val="007A0B5F"/>
    <w:rsid w:val="007A418D"/>
    <w:rsid w:val="007A7831"/>
    <w:rsid w:val="007B1A26"/>
    <w:rsid w:val="007C5EFE"/>
    <w:rsid w:val="00870AB0"/>
    <w:rsid w:val="00881911"/>
    <w:rsid w:val="00882FD3"/>
    <w:rsid w:val="00901924"/>
    <w:rsid w:val="00933AD5"/>
    <w:rsid w:val="0097571A"/>
    <w:rsid w:val="0099175A"/>
    <w:rsid w:val="00991A18"/>
    <w:rsid w:val="00A2661A"/>
    <w:rsid w:val="00A43889"/>
    <w:rsid w:val="00AC0102"/>
    <w:rsid w:val="00AD5AEF"/>
    <w:rsid w:val="00AE27D6"/>
    <w:rsid w:val="00BD3542"/>
    <w:rsid w:val="00CA51BC"/>
    <w:rsid w:val="00D13AD1"/>
    <w:rsid w:val="00D75E18"/>
    <w:rsid w:val="00DC7A50"/>
    <w:rsid w:val="00DF6D2F"/>
    <w:rsid w:val="00E33ECC"/>
    <w:rsid w:val="00E966C3"/>
    <w:rsid w:val="00EB2BA1"/>
    <w:rsid w:val="00EF3D33"/>
    <w:rsid w:val="00F0304E"/>
    <w:rsid w:val="00F0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ECC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32EE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38</cp:revision>
  <cp:lastPrinted>2020-11-04T21:23:00Z</cp:lastPrinted>
  <dcterms:created xsi:type="dcterms:W3CDTF">2019-10-28T02:49:00Z</dcterms:created>
  <dcterms:modified xsi:type="dcterms:W3CDTF">2021-05-24T08:15:00Z</dcterms:modified>
</cp:coreProperties>
</file>